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AA" w:rsidRDefault="006402AA" w:rsidP="0050231C">
      <w:pPr>
        <w:ind w:left="567"/>
        <w:rPr>
          <w:b/>
        </w:rPr>
      </w:pPr>
    </w:p>
    <w:p w:rsidR="006402AA" w:rsidRDefault="006402AA" w:rsidP="00135E6D">
      <w:pPr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6402AA" w:rsidRDefault="006402AA" w:rsidP="00135E6D">
      <w:pPr>
        <w:pStyle w:val="a5"/>
      </w:pPr>
    </w:p>
    <w:p w:rsidR="006402AA" w:rsidRPr="00FA3DE9" w:rsidRDefault="00FF6FA6" w:rsidP="00135E6D">
      <w:pPr>
        <w:pStyle w:val="a5"/>
        <w:rPr>
          <w:b/>
          <w:sz w:val="28"/>
          <w:szCs w:val="28"/>
        </w:rPr>
      </w:pPr>
      <w:r w:rsidRPr="00FF6FA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alt="BUR2" style="position:absolute;margin-left:208.2pt;margin-top:-52.7pt;width:1in;height:60.75pt;z-index:2;visibility:visible" wrapcoords="-225 0 -225 21333 21600 21333 21600 0 -225 0">
            <v:imagedata r:id="rId7" o:title=""/>
            <w10:wrap type="tight"/>
          </v:shape>
        </w:pict>
      </w:r>
      <w:r w:rsidR="006402AA" w:rsidRPr="00FA3DE9">
        <w:rPr>
          <w:b/>
          <w:noProof/>
          <w:sz w:val="28"/>
          <w:szCs w:val="28"/>
        </w:rPr>
        <w:t xml:space="preserve">   </w:t>
      </w:r>
    </w:p>
    <w:p w:rsidR="006402AA" w:rsidRPr="00FA3DE9" w:rsidRDefault="006402AA" w:rsidP="004569BB">
      <w:pPr>
        <w:pStyle w:val="a5"/>
        <w:jc w:val="center"/>
        <w:rPr>
          <w:b/>
          <w:i/>
          <w:sz w:val="28"/>
          <w:szCs w:val="28"/>
        </w:rPr>
      </w:pPr>
      <w:r w:rsidRPr="00FA3DE9">
        <w:rPr>
          <w:b/>
          <w:sz w:val="28"/>
          <w:szCs w:val="28"/>
        </w:rPr>
        <w:t>Республика Бурятия</w:t>
      </w:r>
    </w:p>
    <w:p w:rsidR="006402AA" w:rsidRPr="00FA3DE9" w:rsidRDefault="006402AA" w:rsidP="004569BB">
      <w:pPr>
        <w:jc w:val="center"/>
        <w:rPr>
          <w:b/>
          <w:bCs/>
          <w:sz w:val="28"/>
          <w:szCs w:val="28"/>
        </w:rPr>
      </w:pPr>
      <w:r w:rsidRPr="00FA3DE9">
        <w:rPr>
          <w:b/>
          <w:bCs/>
          <w:sz w:val="28"/>
          <w:szCs w:val="28"/>
        </w:rPr>
        <w:t>Северо-Байкальский район</w:t>
      </w:r>
    </w:p>
    <w:p w:rsidR="006402AA" w:rsidRPr="00FA3DE9" w:rsidRDefault="006402AA" w:rsidP="004569BB">
      <w:pPr>
        <w:pStyle w:val="a5"/>
        <w:jc w:val="center"/>
        <w:rPr>
          <w:b/>
          <w:sz w:val="28"/>
          <w:szCs w:val="28"/>
        </w:rPr>
      </w:pPr>
      <w:r w:rsidRPr="00FA3DE9">
        <w:rPr>
          <w:b/>
          <w:sz w:val="28"/>
          <w:szCs w:val="28"/>
        </w:rPr>
        <w:t>Администрация муниципального образования</w:t>
      </w:r>
    </w:p>
    <w:p w:rsidR="006402AA" w:rsidRPr="00FA3DE9" w:rsidRDefault="006402AA" w:rsidP="004569BB">
      <w:pPr>
        <w:pStyle w:val="a5"/>
        <w:jc w:val="center"/>
        <w:rPr>
          <w:b/>
          <w:sz w:val="28"/>
          <w:szCs w:val="28"/>
        </w:rPr>
      </w:pPr>
      <w:r w:rsidRPr="00FA3DE9">
        <w:rPr>
          <w:b/>
          <w:sz w:val="28"/>
          <w:szCs w:val="28"/>
        </w:rPr>
        <w:t>сельского поселения   «</w:t>
      </w:r>
      <w:r>
        <w:rPr>
          <w:b/>
          <w:sz w:val="28"/>
          <w:szCs w:val="28"/>
        </w:rPr>
        <w:t>Верхнезаимское</w:t>
      </w:r>
      <w:r w:rsidRPr="00FA3DE9">
        <w:rPr>
          <w:b/>
          <w:sz w:val="28"/>
          <w:szCs w:val="28"/>
        </w:rPr>
        <w:t>»</w:t>
      </w:r>
    </w:p>
    <w:p w:rsidR="006402AA" w:rsidRPr="004569BB" w:rsidRDefault="00FF6FA6" w:rsidP="004569BB">
      <w:pPr>
        <w:ind w:left="-851" w:right="-1050"/>
        <w:jc w:val="center"/>
        <w:rPr>
          <w:sz w:val="28"/>
        </w:rPr>
      </w:pPr>
      <w:r w:rsidRPr="00FF6FA6">
        <w:rPr>
          <w:noProof/>
        </w:rPr>
        <w:pict>
          <v:line id="_x0000_s1027" style="position:absolute;left:0;text-align:left;z-index:1" from="1.35pt,11.65pt" to="512.55pt,11.65pt" strokeweight="6pt">
            <v:stroke linestyle="thickBetweenThin"/>
            <w10:wrap anchorx="page"/>
          </v:line>
        </w:pict>
      </w:r>
    </w:p>
    <w:p w:rsidR="006402AA" w:rsidRPr="00490AB1" w:rsidRDefault="006402AA" w:rsidP="00490AB1">
      <w:pPr>
        <w:pStyle w:val="6"/>
        <w:rPr>
          <w:b/>
          <w:i w:val="0"/>
          <w:color w:val="000000"/>
          <w:sz w:val="28"/>
          <w:szCs w:val="28"/>
        </w:rPr>
      </w:pPr>
      <w:r w:rsidRPr="00FA3DE9">
        <w:rPr>
          <w:b/>
          <w:i w:val="0"/>
        </w:rPr>
        <w:t xml:space="preserve">                               </w:t>
      </w:r>
      <w:r>
        <w:rPr>
          <w:b/>
          <w:i w:val="0"/>
        </w:rPr>
        <w:t xml:space="preserve">                            </w:t>
      </w:r>
      <w:r w:rsidRPr="00FA3DE9">
        <w:rPr>
          <w:b/>
          <w:i w:val="0"/>
        </w:rPr>
        <w:t xml:space="preserve">   </w:t>
      </w:r>
      <w:r w:rsidRPr="004569BB">
        <w:rPr>
          <w:b/>
          <w:i w:val="0"/>
          <w:color w:val="000000"/>
          <w:sz w:val="36"/>
          <w:szCs w:val="36"/>
        </w:rPr>
        <w:t>П О С Т А Н О В Л Е Н И Е</w:t>
      </w:r>
      <w:r>
        <w:rPr>
          <w:b/>
          <w:i w:val="0"/>
          <w:color w:val="000000"/>
          <w:sz w:val="36"/>
          <w:szCs w:val="36"/>
        </w:rPr>
        <w:t xml:space="preserve"> </w:t>
      </w:r>
    </w:p>
    <w:p w:rsidR="003D0DA0" w:rsidRDefault="003D0DA0" w:rsidP="00135E6D">
      <w:pPr>
        <w:rPr>
          <w:b/>
        </w:rPr>
      </w:pPr>
    </w:p>
    <w:p w:rsidR="006402AA" w:rsidRDefault="006402AA" w:rsidP="00135E6D">
      <w:pPr>
        <w:rPr>
          <w:b/>
        </w:rPr>
      </w:pPr>
      <w:r>
        <w:rPr>
          <w:b/>
        </w:rPr>
        <w:t>17 декабря 2014</w:t>
      </w:r>
      <w:r w:rsidRPr="0064626C">
        <w:rPr>
          <w:b/>
        </w:rPr>
        <w:t>г</w:t>
      </w:r>
      <w:r>
        <w:rPr>
          <w:b/>
        </w:rPr>
        <w:t>.                                                                                                                            № 29</w:t>
      </w:r>
    </w:p>
    <w:p w:rsidR="00490AB1" w:rsidRDefault="006402AA" w:rsidP="00135E6D">
      <w:pPr>
        <w:rPr>
          <w:b/>
        </w:rPr>
      </w:pPr>
      <w:r>
        <w:rPr>
          <w:b/>
        </w:rPr>
        <w:t xml:space="preserve">    </w:t>
      </w:r>
    </w:p>
    <w:p w:rsidR="006402AA" w:rsidRPr="00FF2333" w:rsidRDefault="006402AA" w:rsidP="00135E6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0"/>
      </w:tblGrid>
      <w:tr w:rsidR="006402AA" w:rsidRPr="00FF2333" w:rsidTr="00644FB4">
        <w:trPr>
          <w:trHeight w:val="1324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6402AA" w:rsidRPr="00FF2333" w:rsidRDefault="006402AA" w:rsidP="00644FB4">
            <w:pPr>
              <w:rPr>
                <w:b/>
              </w:rPr>
            </w:pPr>
            <w:r>
              <w:rPr>
                <w:b/>
              </w:rPr>
              <w:t>О  внесении изменений в Постановление Администрации муниципального образования сельского поселения «Верхнезаимское» от 17.08.2011г.№ 10 «</w:t>
            </w:r>
            <w:r w:rsidRPr="00FF2333">
              <w:rPr>
                <w:b/>
              </w:rPr>
              <w:t>Об утверждении Программы комплексного развития систем коммунальной инфраструктуры муниципального образования сельского поселения «</w:t>
            </w:r>
            <w:r>
              <w:rPr>
                <w:b/>
              </w:rPr>
              <w:t>Верхнезаимское</w:t>
            </w:r>
            <w:r w:rsidRPr="00FF2333">
              <w:rPr>
                <w:b/>
              </w:rPr>
              <w:t xml:space="preserve">» на 2012-2015годы и на период до 2027года. </w:t>
            </w:r>
          </w:p>
        </w:tc>
      </w:tr>
    </w:tbl>
    <w:p w:rsidR="006402AA" w:rsidRPr="00FF2333" w:rsidRDefault="006402AA" w:rsidP="00135E6D">
      <w:pPr>
        <w:jc w:val="both"/>
      </w:pPr>
    </w:p>
    <w:p w:rsidR="006402AA" w:rsidRPr="005A15A2" w:rsidRDefault="006402AA" w:rsidP="00135E6D">
      <w:pPr>
        <w:jc w:val="both"/>
        <w:rPr>
          <w:color w:val="000000"/>
          <w:spacing w:val="-16"/>
          <w:w w:val="101"/>
        </w:rPr>
      </w:pPr>
      <w:r w:rsidRPr="00FF2333">
        <w:rPr>
          <w:color w:val="000000"/>
          <w:spacing w:val="-16"/>
          <w:w w:val="101"/>
        </w:rPr>
        <w:t xml:space="preserve">     В соответствии с </w:t>
      </w:r>
      <w:r>
        <w:rPr>
          <w:color w:val="000000"/>
          <w:spacing w:val="-16"/>
          <w:w w:val="101"/>
        </w:rPr>
        <w:t>Постановлением Правительства Российской Федерации от 14.06.2013г. №502 «Об утверждении требований к программам комплексного развития систем коммунальной инфраструктуры поселений, городских округов» , п</w:t>
      </w:r>
      <w:r w:rsidRPr="0094191E">
        <w:rPr>
          <w:b/>
          <w:color w:val="000000"/>
          <w:spacing w:val="-16"/>
          <w:w w:val="101"/>
        </w:rPr>
        <w:t>остановляю:</w:t>
      </w:r>
    </w:p>
    <w:p w:rsidR="006402AA" w:rsidRPr="002A443F" w:rsidRDefault="006402AA" w:rsidP="00135E6D">
      <w:pPr>
        <w:jc w:val="both"/>
        <w:rPr>
          <w:color w:val="000000"/>
          <w:spacing w:val="-16"/>
          <w:w w:val="101"/>
        </w:rPr>
      </w:pPr>
      <w:r>
        <w:rPr>
          <w:color w:val="000000"/>
          <w:spacing w:val="-16"/>
          <w:w w:val="101"/>
        </w:rPr>
        <w:t xml:space="preserve">       </w:t>
      </w:r>
      <w:r w:rsidRPr="002A443F">
        <w:rPr>
          <w:color w:val="000000"/>
          <w:spacing w:val="-16"/>
          <w:w w:val="101"/>
        </w:rPr>
        <w:t>1. Внести  в Программу  комплексного развития систем коммунальной инфраструктуры  муниципального образования сельского поселения «Верхнезаимское» на 2012-2015годы и на период до 2027года следующие изменения:</w:t>
      </w:r>
    </w:p>
    <w:p w:rsidR="006402AA" w:rsidRPr="002A443F" w:rsidRDefault="006402AA" w:rsidP="00135E6D">
      <w:pPr>
        <w:pStyle w:val="1"/>
        <w:jc w:val="left"/>
        <w:rPr>
          <w:b/>
          <w:bCs/>
          <w:szCs w:val="24"/>
          <w:lang w:val="ru-RU"/>
        </w:rPr>
      </w:pPr>
      <w:r w:rsidRPr="002A443F">
        <w:rPr>
          <w:b/>
          <w:bCs/>
          <w:color w:val="000000"/>
          <w:spacing w:val="-16"/>
          <w:w w:val="101"/>
          <w:szCs w:val="24"/>
          <w:lang w:val="ru-RU"/>
        </w:rPr>
        <w:t>1.</w:t>
      </w:r>
      <w:r w:rsidRPr="002A443F">
        <w:rPr>
          <w:rFonts w:ascii="AGBenguiatCyr-Bold" w:hAnsi="AGBenguiatCyr-Bold" w:cs="Arial"/>
          <w:b/>
          <w:bCs/>
          <w:szCs w:val="24"/>
          <w:lang w:val="ru-RU"/>
        </w:rPr>
        <w:t xml:space="preserve"> </w:t>
      </w:r>
      <w:r w:rsidRPr="002A443F">
        <w:rPr>
          <w:b/>
          <w:bCs/>
          <w:szCs w:val="24"/>
          <w:lang w:val="ru-RU"/>
        </w:rPr>
        <w:t xml:space="preserve">Раздел 1. </w:t>
      </w:r>
    </w:p>
    <w:p w:rsidR="006402AA" w:rsidRPr="002A443F" w:rsidRDefault="006402AA" w:rsidP="00135E6D">
      <w:pPr>
        <w:pStyle w:val="1"/>
        <w:jc w:val="left"/>
        <w:rPr>
          <w:b/>
          <w:bCs/>
          <w:szCs w:val="24"/>
          <w:lang w:val="ru-RU"/>
        </w:rPr>
      </w:pPr>
      <w:r w:rsidRPr="002A443F">
        <w:rPr>
          <w:b/>
          <w:bCs/>
          <w:szCs w:val="24"/>
          <w:lang w:val="ru-RU"/>
        </w:rPr>
        <w:t xml:space="preserve">Паспорт Программы </w:t>
      </w:r>
      <w:r w:rsidRPr="002A443F">
        <w:rPr>
          <w:bCs/>
          <w:szCs w:val="24"/>
          <w:lang w:val="ru-RU"/>
        </w:rPr>
        <w:t>«Комплексное развитие систем коммунальной инфраструктуры муниципального образования  сельского поселения «Верхнезаимское» изложить в следующей редакции:</w:t>
      </w:r>
    </w:p>
    <w:p w:rsidR="006402AA" w:rsidRPr="002E0C47" w:rsidRDefault="006402AA" w:rsidP="00135E6D">
      <w:pPr>
        <w:pStyle w:val="a6"/>
        <w:spacing w:line="240" w:lineRule="auto"/>
        <w:ind w:firstLine="0"/>
        <w:jc w:val="center"/>
        <w:rPr>
          <w:b/>
          <w:sz w:val="22"/>
          <w:szCs w:val="22"/>
        </w:rPr>
      </w:pPr>
    </w:p>
    <w:tbl>
      <w:tblPr>
        <w:tblW w:w="963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53"/>
        <w:gridCol w:w="5386"/>
      </w:tblGrid>
      <w:tr w:rsidR="006402AA" w:rsidRPr="002E0C47" w:rsidTr="00644FB4">
        <w:tc>
          <w:tcPr>
            <w:tcW w:w="4253" w:type="dxa"/>
            <w:tcBorders>
              <w:top w:val="double" w:sz="4" w:space="0" w:color="auto"/>
            </w:tcBorders>
          </w:tcPr>
          <w:p w:rsidR="006402AA" w:rsidRPr="002E0C47" w:rsidRDefault="006402AA" w:rsidP="00644FB4">
            <w:pPr>
              <w:pStyle w:val="a6"/>
              <w:spacing w:line="240" w:lineRule="auto"/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</w:t>
            </w:r>
            <w:r w:rsidRPr="002E0C47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:rsidR="006402AA" w:rsidRDefault="006402AA" w:rsidP="00644FB4">
            <w:pPr>
              <w:pStyle w:val="a6"/>
              <w:spacing w:line="240" w:lineRule="auto"/>
              <w:ind w:firstLine="0"/>
              <w:jc w:val="both"/>
              <w:rPr>
                <w:szCs w:val="22"/>
              </w:rPr>
            </w:pPr>
            <w:r w:rsidRPr="002E0C47">
              <w:rPr>
                <w:sz w:val="22"/>
                <w:szCs w:val="22"/>
              </w:rPr>
              <w:t xml:space="preserve"> </w:t>
            </w:r>
          </w:p>
          <w:p w:rsidR="006402AA" w:rsidRPr="002E0C47" w:rsidRDefault="006402AA" w:rsidP="00644FB4">
            <w:pPr>
              <w:pStyle w:val="a6"/>
              <w:spacing w:line="240" w:lineRule="auto"/>
              <w:ind w:firstLine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E0C47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Гермес</w:t>
            </w:r>
            <w:r w:rsidRPr="002E0C47">
              <w:rPr>
                <w:sz w:val="22"/>
                <w:szCs w:val="22"/>
              </w:rPr>
              <w:t>»</w:t>
            </w:r>
          </w:p>
        </w:tc>
      </w:tr>
      <w:tr w:rsidR="006402AA" w:rsidRPr="002E0C47" w:rsidTr="00644FB4">
        <w:tc>
          <w:tcPr>
            <w:tcW w:w="4253" w:type="dxa"/>
          </w:tcPr>
          <w:p w:rsidR="006402AA" w:rsidRPr="002E0C47" w:rsidRDefault="006402AA" w:rsidP="00644FB4">
            <w:pPr>
              <w:pStyle w:val="a6"/>
              <w:spacing w:line="240" w:lineRule="auto"/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5386" w:type="dxa"/>
          </w:tcPr>
          <w:p w:rsidR="006402AA" w:rsidRPr="0066389E" w:rsidRDefault="006402AA" w:rsidP="00644FB4">
            <w:pPr>
              <w:pStyle w:val="aa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389E">
              <w:rPr>
                <w:rFonts w:ascii="Times New Roman" w:hAnsi="Times New Roman" w:cs="Times New Roman"/>
                <w:sz w:val="22"/>
                <w:szCs w:val="22"/>
              </w:rPr>
              <w:t>МО СП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Верхнезаимское</w:t>
            </w:r>
            <w:r w:rsidRPr="0066389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6402AA" w:rsidRPr="002E0C47" w:rsidTr="00644FB4">
        <w:tc>
          <w:tcPr>
            <w:tcW w:w="4253" w:type="dxa"/>
          </w:tcPr>
          <w:p w:rsidR="006402AA" w:rsidRPr="002E0C47" w:rsidRDefault="006402AA" w:rsidP="00644FB4">
            <w:pPr>
              <w:pStyle w:val="a6"/>
              <w:spacing w:line="240" w:lineRule="auto"/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5386" w:type="dxa"/>
          </w:tcPr>
          <w:p w:rsidR="006402AA" w:rsidRDefault="006402AA" w:rsidP="00644FB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C47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0C47">
              <w:rPr>
                <w:rFonts w:ascii="Times New Roman" w:hAnsi="Times New Roman" w:cs="Times New Roman"/>
                <w:sz w:val="22"/>
                <w:szCs w:val="22"/>
              </w:rPr>
              <w:t>беспечение потребителей качественными и доступными коммунальными услугами</w:t>
            </w:r>
          </w:p>
          <w:p w:rsidR="006402AA" w:rsidRPr="002E0C47" w:rsidRDefault="006402AA" w:rsidP="00644FB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повышение уровня и качества жизни населения</w:t>
            </w:r>
          </w:p>
          <w:p w:rsidR="006402AA" w:rsidRPr="002E0C47" w:rsidRDefault="006402AA" w:rsidP="00644FB4">
            <w:pPr>
              <w:pStyle w:val="aa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6402AA" w:rsidRPr="002E0C47" w:rsidTr="00644FB4">
        <w:tc>
          <w:tcPr>
            <w:tcW w:w="4253" w:type="dxa"/>
          </w:tcPr>
          <w:p w:rsidR="006402AA" w:rsidRPr="002E0C47" w:rsidRDefault="006402AA" w:rsidP="00644FB4">
            <w:pPr>
              <w:pStyle w:val="a6"/>
              <w:spacing w:line="240" w:lineRule="auto"/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5386" w:type="dxa"/>
          </w:tcPr>
          <w:p w:rsidR="006402AA" w:rsidRDefault="006402AA" w:rsidP="003E04C0">
            <w:pPr>
              <w:pStyle w:val="13"/>
              <w:ind w:left="0" w:firstLine="0"/>
              <w:jc w:val="left"/>
            </w:pPr>
          </w:p>
          <w:p w:rsidR="006402AA" w:rsidRDefault="006402AA" w:rsidP="00644FB4">
            <w:pPr>
              <w:pStyle w:val="13"/>
              <w:jc w:val="left"/>
            </w:pPr>
            <w:r>
              <w:rPr>
                <w:sz w:val="22"/>
                <w:szCs w:val="22"/>
              </w:rPr>
              <w:t>1.О</w:t>
            </w:r>
            <w:r w:rsidRPr="002E0C47"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t>нить текущее состояние объектов</w:t>
            </w:r>
          </w:p>
          <w:p w:rsidR="006402AA" w:rsidRPr="002E0C47" w:rsidRDefault="006402AA" w:rsidP="00644FB4">
            <w:pPr>
              <w:pStyle w:val="13"/>
              <w:jc w:val="left"/>
            </w:pPr>
            <w:r w:rsidRPr="002E0C47">
              <w:rPr>
                <w:sz w:val="22"/>
                <w:szCs w:val="22"/>
              </w:rPr>
              <w:t>коммунальной инфраструктуры поселений</w:t>
            </w:r>
          </w:p>
          <w:p w:rsidR="006402AA" w:rsidRDefault="006402AA" w:rsidP="00644FB4">
            <w:pPr>
              <w:pStyle w:val="13"/>
              <w:jc w:val="left"/>
            </w:pPr>
            <w:r>
              <w:rPr>
                <w:sz w:val="22"/>
                <w:szCs w:val="22"/>
              </w:rPr>
              <w:t>2. П</w:t>
            </w:r>
            <w:r w:rsidRPr="002E0C47">
              <w:rPr>
                <w:sz w:val="22"/>
                <w:szCs w:val="22"/>
              </w:rPr>
              <w:t>ров</w:t>
            </w:r>
            <w:r>
              <w:rPr>
                <w:sz w:val="22"/>
                <w:szCs w:val="22"/>
              </w:rPr>
              <w:t>ести анализ рынков коммунальных</w:t>
            </w:r>
          </w:p>
          <w:p w:rsidR="006402AA" w:rsidRDefault="006402AA" w:rsidP="00644FB4">
            <w:pPr>
              <w:pStyle w:val="13"/>
              <w:jc w:val="left"/>
            </w:pPr>
            <w:r w:rsidRPr="002E0C47">
              <w:rPr>
                <w:sz w:val="22"/>
                <w:szCs w:val="22"/>
              </w:rPr>
              <w:t>услуг</w:t>
            </w:r>
            <w:r>
              <w:rPr>
                <w:sz w:val="22"/>
                <w:szCs w:val="22"/>
              </w:rPr>
              <w:t xml:space="preserve"> поселений, оценить доступность</w:t>
            </w:r>
          </w:p>
          <w:p w:rsidR="006402AA" w:rsidRPr="002E0C47" w:rsidRDefault="006402AA" w:rsidP="00644FB4">
            <w:pPr>
              <w:pStyle w:val="13"/>
              <w:jc w:val="left"/>
            </w:pPr>
            <w:r w:rsidRPr="002E0C47">
              <w:rPr>
                <w:sz w:val="22"/>
                <w:szCs w:val="22"/>
              </w:rPr>
              <w:t>коммунальных услуг для населения;</w:t>
            </w:r>
          </w:p>
          <w:p w:rsidR="006402AA" w:rsidRDefault="006402AA" w:rsidP="00644FB4">
            <w:pPr>
              <w:pStyle w:val="13"/>
              <w:jc w:val="left"/>
            </w:pPr>
            <w:r>
              <w:rPr>
                <w:sz w:val="22"/>
                <w:szCs w:val="22"/>
              </w:rPr>
              <w:t xml:space="preserve"> 3.Р</w:t>
            </w:r>
            <w:r w:rsidRPr="002E0C47">
              <w:rPr>
                <w:sz w:val="22"/>
                <w:szCs w:val="22"/>
              </w:rPr>
              <w:t>азработа</w:t>
            </w:r>
            <w:r>
              <w:rPr>
                <w:sz w:val="22"/>
                <w:szCs w:val="22"/>
              </w:rPr>
              <w:t>ть перспективные предложения по</w:t>
            </w:r>
          </w:p>
          <w:p w:rsidR="006402AA" w:rsidRDefault="006402AA" w:rsidP="00644FB4">
            <w:pPr>
              <w:pStyle w:val="13"/>
              <w:jc w:val="left"/>
            </w:pPr>
            <w:r w:rsidRPr="002E0C47">
              <w:rPr>
                <w:sz w:val="22"/>
                <w:szCs w:val="22"/>
              </w:rPr>
              <w:t>развитию</w:t>
            </w:r>
            <w:r>
              <w:rPr>
                <w:sz w:val="22"/>
                <w:szCs w:val="22"/>
              </w:rPr>
              <w:t xml:space="preserve"> коммунальной инфраструктуры, с</w:t>
            </w:r>
          </w:p>
          <w:p w:rsidR="006402AA" w:rsidRDefault="006402AA" w:rsidP="00644FB4">
            <w:pPr>
              <w:pStyle w:val="13"/>
              <w:jc w:val="left"/>
            </w:pPr>
            <w:r w:rsidRPr="002E0C47">
              <w:rPr>
                <w:sz w:val="22"/>
                <w:szCs w:val="22"/>
              </w:rPr>
              <w:t>учетом техни</w:t>
            </w:r>
            <w:r>
              <w:rPr>
                <w:sz w:val="22"/>
                <w:szCs w:val="22"/>
              </w:rPr>
              <w:t>ческой стратегии поселений, при</w:t>
            </w:r>
          </w:p>
          <w:p w:rsidR="006402AA" w:rsidRDefault="006402AA" w:rsidP="00644FB4">
            <w:pPr>
              <w:pStyle w:val="13"/>
              <w:jc w:val="left"/>
            </w:pPr>
            <w:r w:rsidRPr="002E0C47">
              <w:rPr>
                <w:sz w:val="22"/>
                <w:szCs w:val="22"/>
              </w:rPr>
              <w:t>соответ</w:t>
            </w:r>
            <w:r>
              <w:rPr>
                <w:sz w:val="22"/>
                <w:szCs w:val="22"/>
              </w:rPr>
              <w:t>ствии  требований экологических</w:t>
            </w:r>
          </w:p>
          <w:p w:rsidR="006402AA" w:rsidRPr="002E0C47" w:rsidRDefault="006402AA" w:rsidP="00644FB4">
            <w:pPr>
              <w:pStyle w:val="13"/>
              <w:jc w:val="left"/>
              <w:rPr>
                <w:i/>
                <w:iCs/>
              </w:rPr>
            </w:pPr>
            <w:r w:rsidRPr="002E0C47">
              <w:rPr>
                <w:sz w:val="22"/>
                <w:szCs w:val="22"/>
              </w:rPr>
              <w:t>стандартов,</w:t>
            </w:r>
          </w:p>
          <w:p w:rsidR="006402AA" w:rsidRPr="002E0C47" w:rsidRDefault="006402AA" w:rsidP="003E04C0">
            <w:pPr>
              <w:pStyle w:val="13"/>
              <w:ind w:left="709" w:firstLine="0"/>
              <w:jc w:val="left"/>
            </w:pPr>
            <w:r>
              <w:rPr>
                <w:sz w:val="22"/>
                <w:szCs w:val="22"/>
              </w:rPr>
              <w:t xml:space="preserve">  4.С</w:t>
            </w:r>
            <w:r w:rsidRPr="002E0C47">
              <w:rPr>
                <w:sz w:val="22"/>
                <w:szCs w:val="22"/>
              </w:rPr>
              <w:t>формировать перечень приорит</w:t>
            </w:r>
            <w:r>
              <w:rPr>
                <w:sz w:val="22"/>
                <w:szCs w:val="22"/>
              </w:rPr>
              <w:t xml:space="preserve">етных инвестиционных проектов в </w:t>
            </w:r>
            <w:r w:rsidRPr="002E0C47">
              <w:rPr>
                <w:sz w:val="22"/>
                <w:szCs w:val="22"/>
              </w:rPr>
              <w:t>коммунальную инфраструктуру поселений;</w:t>
            </w:r>
          </w:p>
          <w:p w:rsidR="006402AA" w:rsidRDefault="006402AA" w:rsidP="00644FB4">
            <w:pPr>
              <w:pStyle w:val="13"/>
              <w:jc w:val="left"/>
            </w:pPr>
            <w:r>
              <w:rPr>
                <w:sz w:val="22"/>
                <w:szCs w:val="22"/>
              </w:rPr>
              <w:t xml:space="preserve">   5.О</w:t>
            </w:r>
            <w:r w:rsidRPr="002E0C47">
              <w:rPr>
                <w:sz w:val="22"/>
                <w:szCs w:val="22"/>
              </w:rPr>
              <w:t>боснов</w:t>
            </w:r>
            <w:r>
              <w:rPr>
                <w:sz w:val="22"/>
                <w:szCs w:val="22"/>
              </w:rPr>
              <w:t>ать предполагаемые инвестиции в</w:t>
            </w:r>
          </w:p>
          <w:p w:rsidR="006402AA" w:rsidRPr="002E0C47" w:rsidRDefault="006402AA" w:rsidP="00644FB4">
            <w:pPr>
              <w:pStyle w:val="13"/>
              <w:jc w:val="left"/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Pr="002E0C47">
              <w:rPr>
                <w:sz w:val="22"/>
                <w:szCs w:val="22"/>
              </w:rPr>
              <w:t>объекты коммунальной инфраструктуры;</w:t>
            </w:r>
          </w:p>
          <w:p w:rsidR="006402AA" w:rsidRDefault="006402AA" w:rsidP="00644FB4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6.П</w:t>
            </w:r>
            <w:r w:rsidRPr="00484FA3">
              <w:rPr>
                <w:rFonts w:ascii="Times New Roman" w:hAnsi="Times New Roman" w:cs="Times New Roman"/>
                <w:sz w:val="22"/>
                <w:szCs w:val="22"/>
              </w:rPr>
              <w:t xml:space="preserve">ровести оптимизацию, развитие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6402AA" w:rsidRDefault="006402AA" w:rsidP="00644FB4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484FA3">
              <w:rPr>
                <w:rFonts w:ascii="Times New Roman" w:hAnsi="Times New Roman" w:cs="Times New Roman"/>
                <w:sz w:val="22"/>
                <w:szCs w:val="22"/>
              </w:rPr>
              <w:t xml:space="preserve">модернизация муниципальных </w:t>
            </w:r>
          </w:p>
          <w:p w:rsidR="006402AA" w:rsidRDefault="006402AA" w:rsidP="00644FB4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484FA3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коммунальных систем тепло-, электро-, </w:t>
            </w:r>
          </w:p>
          <w:p w:rsidR="006402AA" w:rsidRDefault="006402AA" w:rsidP="00644FB4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484FA3">
              <w:rPr>
                <w:rFonts w:ascii="Times New Roman" w:hAnsi="Times New Roman" w:cs="Times New Roman"/>
                <w:sz w:val="22"/>
                <w:szCs w:val="22"/>
              </w:rPr>
              <w:t xml:space="preserve">водоснабжения, водоотведения и </w:t>
            </w:r>
          </w:p>
          <w:p w:rsidR="006402AA" w:rsidRDefault="006402AA" w:rsidP="00644FB4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484FA3">
              <w:rPr>
                <w:rFonts w:ascii="Times New Roman" w:hAnsi="Times New Roman" w:cs="Times New Roman"/>
                <w:sz w:val="22"/>
                <w:szCs w:val="22"/>
              </w:rPr>
              <w:t xml:space="preserve">утилизации отходов поселений для </w:t>
            </w:r>
          </w:p>
          <w:p w:rsidR="006402AA" w:rsidRDefault="006402AA" w:rsidP="00644FB4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484FA3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сохранения их работоспособности и </w:t>
            </w:r>
          </w:p>
          <w:p w:rsidR="006402AA" w:rsidRPr="00484FA3" w:rsidRDefault="006402AA" w:rsidP="00644FB4">
            <w:pPr>
              <w:pStyle w:val="aa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484FA3">
              <w:rPr>
                <w:rFonts w:ascii="Times New Roman" w:hAnsi="Times New Roman" w:cs="Times New Roman"/>
                <w:sz w:val="22"/>
                <w:szCs w:val="22"/>
              </w:rPr>
              <w:t>обеспечения целевых параметров.</w:t>
            </w:r>
          </w:p>
        </w:tc>
      </w:tr>
      <w:tr w:rsidR="006402AA" w:rsidRPr="002E0C47" w:rsidTr="00644FB4">
        <w:tc>
          <w:tcPr>
            <w:tcW w:w="4253" w:type="dxa"/>
          </w:tcPr>
          <w:p w:rsidR="006402AA" w:rsidRPr="002E0C47" w:rsidRDefault="006402AA" w:rsidP="00644FB4">
            <w:pPr>
              <w:pStyle w:val="a6"/>
              <w:spacing w:line="240" w:lineRule="auto"/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Ц</w:t>
            </w:r>
            <w:r w:rsidRPr="002E0C47">
              <w:rPr>
                <w:sz w:val="22"/>
                <w:szCs w:val="22"/>
              </w:rPr>
              <w:t>елевые показатели</w:t>
            </w:r>
          </w:p>
        </w:tc>
        <w:tc>
          <w:tcPr>
            <w:tcW w:w="5386" w:type="dxa"/>
          </w:tcPr>
          <w:p w:rsidR="006402AA" w:rsidRDefault="006402AA" w:rsidP="00644FB4">
            <w:pPr>
              <w:pStyle w:val="a6"/>
              <w:spacing w:line="240" w:lineRule="auto"/>
              <w:ind w:firstLine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 Модернизация объектов по утилизации отходов.</w:t>
            </w:r>
          </w:p>
          <w:p w:rsidR="006402AA" w:rsidRDefault="006402AA" w:rsidP="00644FB4">
            <w:pPr>
              <w:pStyle w:val="a6"/>
              <w:spacing w:line="240" w:lineRule="auto"/>
              <w:ind w:firstLine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2.Модернизация объектов теплоснабжения</w:t>
            </w:r>
          </w:p>
          <w:p w:rsidR="006402AA" w:rsidRDefault="006402AA" w:rsidP="00644FB4">
            <w:pPr>
              <w:pStyle w:val="a6"/>
              <w:spacing w:line="240" w:lineRule="auto"/>
              <w:ind w:firstLine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3.Модернизация объектов  водоснабжения</w:t>
            </w:r>
          </w:p>
          <w:p w:rsidR="006402AA" w:rsidRPr="002E0C47" w:rsidRDefault="006402AA" w:rsidP="00644FB4">
            <w:pPr>
              <w:pStyle w:val="a6"/>
              <w:spacing w:line="240" w:lineRule="auto"/>
              <w:ind w:firstLine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2E0C47">
              <w:rPr>
                <w:sz w:val="22"/>
                <w:szCs w:val="22"/>
              </w:rPr>
              <w:t>Уменьшение коэффициента износа оборудования</w:t>
            </w:r>
          </w:p>
          <w:p w:rsidR="006402AA" w:rsidRPr="002E0C47" w:rsidRDefault="006402AA" w:rsidP="00644FB4">
            <w:pPr>
              <w:pStyle w:val="a6"/>
              <w:spacing w:line="240" w:lineRule="auto"/>
              <w:ind w:firstLine="0"/>
              <w:jc w:val="both"/>
              <w:rPr>
                <w:szCs w:val="22"/>
              </w:rPr>
            </w:pPr>
            <w:r w:rsidRPr="002E0C47">
              <w:rPr>
                <w:sz w:val="22"/>
                <w:szCs w:val="22"/>
              </w:rPr>
              <w:t xml:space="preserve">мах 15%, </w:t>
            </w:r>
          </w:p>
          <w:p w:rsidR="006402AA" w:rsidRPr="002E0C47" w:rsidRDefault="006402AA" w:rsidP="00644FB4">
            <w:pPr>
              <w:pStyle w:val="a6"/>
              <w:spacing w:line="240" w:lineRule="auto"/>
              <w:ind w:firstLine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2E0C47">
              <w:rPr>
                <w:sz w:val="22"/>
                <w:szCs w:val="22"/>
              </w:rPr>
              <w:t>Уменьшение коэффициента износа тепло-, водо-, канализационных сетей до уровня мах 20%</w:t>
            </w:r>
          </w:p>
          <w:p w:rsidR="006402AA" w:rsidRPr="002E0C47" w:rsidRDefault="006402AA" w:rsidP="00644FB4">
            <w:pPr>
              <w:pStyle w:val="a6"/>
              <w:spacing w:line="240" w:lineRule="auto"/>
              <w:ind w:firstLine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2E0C47">
              <w:rPr>
                <w:sz w:val="22"/>
                <w:szCs w:val="22"/>
              </w:rPr>
              <w:t>Обеспечение отпуска коммунальных ресурсов по приборам учета 100%.</w:t>
            </w:r>
          </w:p>
          <w:p w:rsidR="006402AA" w:rsidRPr="002E0C47" w:rsidRDefault="006402AA" w:rsidP="00644FB4">
            <w:pPr>
              <w:pStyle w:val="a6"/>
              <w:spacing w:line="240" w:lineRule="auto"/>
              <w:ind w:firstLine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2E0C47">
              <w:rPr>
                <w:sz w:val="22"/>
                <w:szCs w:val="22"/>
              </w:rPr>
              <w:t>Применение средств автоматизации 90%</w:t>
            </w:r>
          </w:p>
        </w:tc>
      </w:tr>
      <w:tr w:rsidR="006402AA" w:rsidRPr="002E0C47" w:rsidTr="00644FB4">
        <w:tc>
          <w:tcPr>
            <w:tcW w:w="4253" w:type="dxa"/>
          </w:tcPr>
          <w:p w:rsidR="006402AA" w:rsidRPr="002E0C47" w:rsidRDefault="006402AA" w:rsidP="00644FB4">
            <w:pPr>
              <w:pStyle w:val="a6"/>
              <w:spacing w:line="240" w:lineRule="auto"/>
              <w:ind w:firstLine="0"/>
              <w:rPr>
                <w:szCs w:val="22"/>
              </w:rPr>
            </w:pPr>
            <w:r w:rsidRPr="002E0C47">
              <w:rPr>
                <w:sz w:val="22"/>
                <w:szCs w:val="22"/>
              </w:rPr>
              <w:t xml:space="preserve">Сроки этапы реализации Программы </w:t>
            </w:r>
          </w:p>
        </w:tc>
        <w:tc>
          <w:tcPr>
            <w:tcW w:w="5386" w:type="dxa"/>
          </w:tcPr>
          <w:p w:rsidR="006402AA" w:rsidRPr="002E0C47" w:rsidRDefault="006402AA" w:rsidP="00644FB4">
            <w:pPr>
              <w:pStyle w:val="a6"/>
              <w:spacing w:line="240" w:lineRule="auto"/>
              <w:ind w:firstLine="0"/>
              <w:jc w:val="both"/>
              <w:rPr>
                <w:szCs w:val="22"/>
              </w:rPr>
            </w:pPr>
            <w:r w:rsidRPr="002E0C47">
              <w:rPr>
                <w:sz w:val="22"/>
                <w:szCs w:val="22"/>
              </w:rPr>
              <w:t xml:space="preserve">2012-2015.г. и на период до 2027 года </w:t>
            </w:r>
          </w:p>
          <w:p w:rsidR="006402AA" w:rsidRPr="002E0C47" w:rsidRDefault="006402AA" w:rsidP="00644FB4">
            <w:pPr>
              <w:pStyle w:val="a6"/>
              <w:spacing w:line="240" w:lineRule="auto"/>
              <w:ind w:firstLine="0"/>
              <w:jc w:val="both"/>
              <w:rPr>
                <w:szCs w:val="22"/>
              </w:rPr>
            </w:pPr>
            <w:r w:rsidRPr="002E0C47">
              <w:rPr>
                <w:sz w:val="22"/>
                <w:szCs w:val="22"/>
              </w:rPr>
              <w:t xml:space="preserve"> </w:t>
            </w:r>
          </w:p>
        </w:tc>
      </w:tr>
      <w:tr w:rsidR="006402AA" w:rsidRPr="002E0C47" w:rsidTr="00644FB4">
        <w:tc>
          <w:tcPr>
            <w:tcW w:w="4253" w:type="dxa"/>
          </w:tcPr>
          <w:p w:rsidR="006402AA" w:rsidRPr="002E0C47" w:rsidRDefault="006402AA" w:rsidP="00644FB4">
            <w:pPr>
              <w:pStyle w:val="a6"/>
              <w:spacing w:line="240" w:lineRule="auto"/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Объемы требуемых капитальных вложений</w:t>
            </w:r>
          </w:p>
        </w:tc>
        <w:tc>
          <w:tcPr>
            <w:tcW w:w="5386" w:type="dxa"/>
          </w:tcPr>
          <w:p w:rsidR="006402AA" w:rsidRPr="00272BB5" w:rsidRDefault="006402AA" w:rsidP="005A15A2">
            <w:pPr>
              <w:pStyle w:val="a6"/>
              <w:spacing w:line="240" w:lineRule="auto"/>
              <w:ind w:firstLine="0"/>
              <w:jc w:val="both"/>
              <w:rPr>
                <w:szCs w:val="22"/>
              </w:rPr>
            </w:pPr>
            <w:r w:rsidRPr="00272BB5">
              <w:rPr>
                <w:sz w:val="22"/>
                <w:szCs w:val="22"/>
              </w:rPr>
              <w:t xml:space="preserve">-Объем капитальных вложений </w:t>
            </w:r>
            <w:r>
              <w:rPr>
                <w:sz w:val="22"/>
                <w:szCs w:val="22"/>
              </w:rPr>
              <w:t>48,61</w:t>
            </w:r>
            <w:r w:rsidRPr="00272BB5">
              <w:rPr>
                <w:sz w:val="22"/>
                <w:szCs w:val="22"/>
              </w:rPr>
              <w:t xml:space="preserve">  млн.рублей в том числе:</w:t>
            </w:r>
          </w:p>
          <w:p w:rsidR="006402AA" w:rsidRPr="00272BB5" w:rsidRDefault="006402AA" w:rsidP="005A15A2">
            <w:pPr>
              <w:pStyle w:val="a6"/>
              <w:spacing w:line="240" w:lineRule="auto"/>
              <w:ind w:firstLine="0"/>
              <w:jc w:val="both"/>
              <w:rPr>
                <w:szCs w:val="22"/>
              </w:rPr>
            </w:pPr>
            <w:r w:rsidRPr="00272BB5">
              <w:rPr>
                <w:sz w:val="22"/>
                <w:szCs w:val="22"/>
              </w:rPr>
              <w:t>- из федерального бюджета -</w:t>
            </w:r>
            <w:r>
              <w:rPr>
                <w:sz w:val="22"/>
                <w:szCs w:val="22"/>
              </w:rPr>
              <w:t>24,305</w:t>
            </w:r>
            <w:r w:rsidRPr="00272BB5">
              <w:rPr>
                <w:sz w:val="22"/>
                <w:szCs w:val="22"/>
              </w:rPr>
              <w:t xml:space="preserve"> млн. рублей</w:t>
            </w:r>
          </w:p>
          <w:p w:rsidR="006402AA" w:rsidRPr="00272BB5" w:rsidRDefault="006402AA" w:rsidP="005A15A2">
            <w:pPr>
              <w:pStyle w:val="a6"/>
              <w:spacing w:line="240" w:lineRule="auto"/>
              <w:ind w:firstLine="0"/>
              <w:jc w:val="both"/>
              <w:rPr>
                <w:szCs w:val="22"/>
              </w:rPr>
            </w:pPr>
            <w:r w:rsidRPr="00272BB5">
              <w:rPr>
                <w:sz w:val="22"/>
                <w:szCs w:val="22"/>
              </w:rPr>
              <w:t xml:space="preserve">- из республиканского бюджета – </w:t>
            </w:r>
            <w:r>
              <w:rPr>
                <w:sz w:val="22"/>
                <w:szCs w:val="22"/>
              </w:rPr>
              <w:t>21,685</w:t>
            </w:r>
            <w:r w:rsidRPr="00272BB5">
              <w:rPr>
                <w:sz w:val="22"/>
                <w:szCs w:val="22"/>
              </w:rPr>
              <w:t xml:space="preserve"> млн.  рублей</w:t>
            </w:r>
          </w:p>
          <w:p w:rsidR="006402AA" w:rsidRPr="00272BB5" w:rsidRDefault="006402AA" w:rsidP="005A15A2">
            <w:pPr>
              <w:pStyle w:val="a6"/>
              <w:spacing w:line="240" w:lineRule="auto"/>
              <w:ind w:firstLine="0"/>
              <w:jc w:val="both"/>
              <w:rPr>
                <w:szCs w:val="22"/>
              </w:rPr>
            </w:pPr>
            <w:r w:rsidRPr="00272BB5">
              <w:rPr>
                <w:sz w:val="22"/>
                <w:szCs w:val="22"/>
              </w:rPr>
              <w:t xml:space="preserve">- из местных бюджетов – </w:t>
            </w:r>
            <w:r>
              <w:rPr>
                <w:sz w:val="22"/>
                <w:szCs w:val="22"/>
              </w:rPr>
              <w:t>10,0</w:t>
            </w:r>
            <w:r w:rsidRPr="00272BB5">
              <w:rPr>
                <w:sz w:val="22"/>
                <w:szCs w:val="22"/>
              </w:rPr>
              <w:t xml:space="preserve"> млн. рублей</w:t>
            </w:r>
          </w:p>
          <w:p w:rsidR="006402AA" w:rsidRPr="002E0C47" w:rsidRDefault="006402AA" w:rsidP="005A15A2">
            <w:pPr>
              <w:pStyle w:val="a6"/>
              <w:spacing w:line="240" w:lineRule="auto"/>
              <w:ind w:firstLine="0"/>
              <w:jc w:val="both"/>
              <w:rPr>
                <w:szCs w:val="22"/>
              </w:rPr>
            </w:pPr>
            <w:r w:rsidRPr="00272BB5">
              <w:rPr>
                <w:sz w:val="22"/>
                <w:szCs w:val="22"/>
              </w:rPr>
              <w:t xml:space="preserve">- привлеченные средства – </w:t>
            </w:r>
            <w:r>
              <w:rPr>
                <w:sz w:val="22"/>
                <w:szCs w:val="22"/>
              </w:rPr>
              <w:t>2,43</w:t>
            </w:r>
            <w:r w:rsidRPr="00272BB5">
              <w:rPr>
                <w:sz w:val="22"/>
                <w:szCs w:val="22"/>
              </w:rPr>
              <w:t xml:space="preserve"> млн. рублей</w:t>
            </w:r>
          </w:p>
        </w:tc>
      </w:tr>
      <w:tr w:rsidR="006402AA" w:rsidRPr="002E0C47" w:rsidTr="00644FB4">
        <w:tc>
          <w:tcPr>
            <w:tcW w:w="4253" w:type="dxa"/>
            <w:tcBorders>
              <w:bottom w:val="double" w:sz="4" w:space="0" w:color="auto"/>
            </w:tcBorders>
          </w:tcPr>
          <w:p w:rsidR="006402AA" w:rsidRPr="002E0C47" w:rsidRDefault="006402AA" w:rsidP="00644FB4">
            <w:pPr>
              <w:pStyle w:val="a6"/>
              <w:spacing w:line="240" w:lineRule="auto"/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5386" w:type="dxa"/>
            <w:tcBorders>
              <w:bottom w:val="double" w:sz="4" w:space="0" w:color="auto"/>
            </w:tcBorders>
          </w:tcPr>
          <w:p w:rsidR="006402AA" w:rsidRPr="002E0C47" w:rsidRDefault="006402AA" w:rsidP="00644FB4">
            <w:pPr>
              <w:pStyle w:val="a6"/>
              <w:spacing w:line="240" w:lineRule="auto"/>
              <w:ind w:firstLine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2E0C47">
              <w:rPr>
                <w:sz w:val="22"/>
                <w:szCs w:val="22"/>
              </w:rPr>
              <w:t>Уменьшение коэффициента износа оборудования</w:t>
            </w:r>
          </w:p>
          <w:p w:rsidR="006402AA" w:rsidRPr="002E0C47" w:rsidRDefault="006402AA" w:rsidP="00644FB4">
            <w:pPr>
              <w:pStyle w:val="a6"/>
              <w:spacing w:line="240" w:lineRule="auto"/>
              <w:ind w:firstLine="0"/>
              <w:jc w:val="both"/>
              <w:rPr>
                <w:szCs w:val="22"/>
              </w:rPr>
            </w:pPr>
            <w:r w:rsidRPr="002E0C47">
              <w:rPr>
                <w:sz w:val="22"/>
                <w:szCs w:val="22"/>
              </w:rPr>
              <w:t xml:space="preserve">мах 15%, </w:t>
            </w:r>
          </w:p>
          <w:p w:rsidR="006402AA" w:rsidRPr="002E0C47" w:rsidRDefault="006402AA" w:rsidP="00644FB4">
            <w:pPr>
              <w:pStyle w:val="a6"/>
              <w:spacing w:line="240" w:lineRule="auto"/>
              <w:ind w:firstLine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2E0C47">
              <w:rPr>
                <w:sz w:val="22"/>
                <w:szCs w:val="22"/>
              </w:rPr>
              <w:t>Уменьшение коэффициента износа тепло-, водо-, канализационных сетей до уровня мах 20%</w:t>
            </w:r>
          </w:p>
          <w:p w:rsidR="006402AA" w:rsidRPr="002E0C47" w:rsidRDefault="006402AA" w:rsidP="00644FB4">
            <w:pPr>
              <w:pStyle w:val="a6"/>
              <w:spacing w:line="240" w:lineRule="auto"/>
              <w:ind w:firstLine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2E0C47">
              <w:rPr>
                <w:sz w:val="22"/>
                <w:szCs w:val="22"/>
              </w:rPr>
              <w:t>Обеспечение отпуска коммунальных ресурсов по приборам учета 100%.</w:t>
            </w:r>
          </w:p>
          <w:p w:rsidR="006402AA" w:rsidRPr="002E0C47" w:rsidRDefault="006402AA" w:rsidP="00644FB4">
            <w:pPr>
              <w:pStyle w:val="a6"/>
              <w:spacing w:line="240" w:lineRule="auto"/>
              <w:ind w:firstLine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2E0C47">
              <w:rPr>
                <w:sz w:val="22"/>
                <w:szCs w:val="22"/>
              </w:rPr>
              <w:t>Применение средств автоматизации 90%</w:t>
            </w:r>
          </w:p>
        </w:tc>
      </w:tr>
    </w:tbl>
    <w:p w:rsidR="006402AA" w:rsidRPr="002E0C47" w:rsidRDefault="006402AA" w:rsidP="00135E6D">
      <w:pPr>
        <w:rPr>
          <w:rFonts w:ascii="Arial" w:hAnsi="Arial" w:cs="Arial"/>
          <w:b/>
          <w:sz w:val="22"/>
          <w:szCs w:val="22"/>
        </w:rPr>
      </w:pPr>
    </w:p>
    <w:p w:rsidR="006402AA" w:rsidRDefault="006402AA" w:rsidP="00135E6D">
      <w:pPr>
        <w:ind w:left="-540"/>
        <w:rPr>
          <w:b/>
          <w:sz w:val="22"/>
          <w:szCs w:val="22"/>
        </w:rPr>
      </w:pPr>
      <w:r w:rsidRPr="009376FB">
        <w:rPr>
          <w:b/>
          <w:sz w:val="22"/>
          <w:szCs w:val="22"/>
        </w:rPr>
        <w:t xml:space="preserve">     </w:t>
      </w:r>
    </w:p>
    <w:p w:rsidR="006402AA" w:rsidRDefault="006402AA" w:rsidP="00135E6D">
      <w:pPr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9376FB">
        <w:rPr>
          <w:b/>
          <w:sz w:val="22"/>
          <w:szCs w:val="22"/>
        </w:rPr>
        <w:t xml:space="preserve"> 2. Раздел 4.2.  Строительство</w:t>
      </w:r>
    </w:p>
    <w:p w:rsidR="006402AA" w:rsidRPr="009376FB" w:rsidRDefault="006402AA" w:rsidP="00135E6D">
      <w:pPr>
        <w:ind w:left="-540"/>
        <w:rPr>
          <w:b/>
          <w:sz w:val="22"/>
          <w:szCs w:val="22"/>
        </w:rPr>
      </w:pPr>
      <w:r w:rsidRPr="009376FB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1)Таблицу</w:t>
      </w:r>
      <w:r w:rsidRPr="009376FB">
        <w:rPr>
          <w:b/>
          <w:sz w:val="22"/>
          <w:szCs w:val="22"/>
        </w:rPr>
        <w:t xml:space="preserve"> 13 изложить в следующей редакции</w:t>
      </w:r>
    </w:p>
    <w:p w:rsidR="006402AA" w:rsidRPr="00CD4761" w:rsidRDefault="006402AA" w:rsidP="00135E6D">
      <w:pPr>
        <w:ind w:firstLine="709"/>
        <w:jc w:val="right"/>
        <w:rPr>
          <w:sz w:val="22"/>
          <w:szCs w:val="22"/>
        </w:rPr>
      </w:pPr>
    </w:p>
    <w:p w:rsidR="006402AA" w:rsidRPr="00DB00C5" w:rsidRDefault="006402AA" w:rsidP="00135E6D">
      <w:pPr>
        <w:pStyle w:val="1"/>
        <w:jc w:val="left"/>
        <w:rPr>
          <w:b/>
          <w:bCs/>
          <w:sz w:val="22"/>
          <w:szCs w:val="22"/>
          <w:u w:val="single"/>
          <w:lang w:val="ru-RU"/>
        </w:rPr>
      </w:pPr>
      <w:r>
        <w:rPr>
          <w:bCs/>
          <w:sz w:val="22"/>
          <w:szCs w:val="22"/>
          <w:lang w:val="ru-RU"/>
        </w:rPr>
        <w:t xml:space="preserve">                                                       </w:t>
      </w:r>
      <w:r w:rsidRPr="00DB00C5">
        <w:rPr>
          <w:b/>
          <w:bCs/>
          <w:sz w:val="22"/>
          <w:szCs w:val="22"/>
          <w:u w:val="single"/>
          <w:lang w:val="ru-RU"/>
        </w:rPr>
        <w:t xml:space="preserve">Индикаторы развития строительства </w:t>
      </w:r>
    </w:p>
    <w:p w:rsidR="006402AA" w:rsidRPr="007328E0" w:rsidRDefault="006402AA" w:rsidP="007328E0">
      <w:pPr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</w:t>
      </w:r>
      <w:r w:rsidRPr="00467019">
        <w:rPr>
          <w:bCs/>
          <w:sz w:val="22"/>
          <w:szCs w:val="22"/>
        </w:rPr>
        <w:t>Таблица 13</w:t>
      </w:r>
    </w:p>
    <w:p w:rsidR="006402AA" w:rsidRDefault="006402AA" w:rsidP="00135E6D">
      <w:pPr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816"/>
        <w:gridCol w:w="846"/>
        <w:gridCol w:w="978"/>
        <w:gridCol w:w="960"/>
        <w:gridCol w:w="960"/>
        <w:gridCol w:w="1320"/>
      </w:tblGrid>
      <w:tr w:rsidR="006402AA" w:rsidRPr="00005C8B" w:rsidTr="00EE4F52">
        <w:trPr>
          <w:cantSplit/>
          <w:trHeight w:val="525"/>
        </w:trPr>
        <w:tc>
          <w:tcPr>
            <w:tcW w:w="3960" w:type="dxa"/>
          </w:tcPr>
          <w:p w:rsidR="006402AA" w:rsidRPr="00005C8B" w:rsidRDefault="006402AA" w:rsidP="00EE4F52">
            <w:pPr>
              <w:jc w:val="center"/>
              <w:rPr>
                <w:b/>
              </w:rPr>
            </w:pPr>
            <w:r w:rsidRPr="00005C8B">
              <w:rPr>
                <w:b/>
              </w:rPr>
              <w:t>Индикаторы</w:t>
            </w:r>
          </w:p>
        </w:tc>
        <w:tc>
          <w:tcPr>
            <w:tcW w:w="816" w:type="dxa"/>
          </w:tcPr>
          <w:p w:rsidR="006402AA" w:rsidRPr="00005C8B" w:rsidRDefault="006402AA" w:rsidP="00EE4F52">
            <w:pPr>
              <w:jc w:val="center"/>
              <w:rPr>
                <w:b/>
              </w:rPr>
            </w:pPr>
            <w:r w:rsidRPr="00005C8B">
              <w:rPr>
                <w:b/>
              </w:rPr>
              <w:t>2011</w:t>
            </w:r>
          </w:p>
          <w:p w:rsidR="006402AA" w:rsidRPr="00005C8B" w:rsidRDefault="006402AA" w:rsidP="00EE4F52">
            <w:pPr>
              <w:jc w:val="center"/>
              <w:rPr>
                <w:b/>
              </w:rPr>
            </w:pPr>
            <w:r w:rsidRPr="00005C8B">
              <w:rPr>
                <w:b/>
              </w:rPr>
              <w:t>год</w:t>
            </w:r>
          </w:p>
        </w:tc>
        <w:tc>
          <w:tcPr>
            <w:tcW w:w="846" w:type="dxa"/>
          </w:tcPr>
          <w:p w:rsidR="006402AA" w:rsidRPr="00005C8B" w:rsidRDefault="006402AA" w:rsidP="00EE4F52">
            <w:pPr>
              <w:rPr>
                <w:b/>
              </w:rPr>
            </w:pPr>
            <w:r w:rsidRPr="00005C8B">
              <w:rPr>
                <w:b/>
              </w:rPr>
              <w:t>2012</w:t>
            </w:r>
          </w:p>
          <w:p w:rsidR="006402AA" w:rsidRPr="00005C8B" w:rsidRDefault="006402AA" w:rsidP="00EE4F52">
            <w:pPr>
              <w:rPr>
                <w:b/>
              </w:rPr>
            </w:pPr>
            <w:r w:rsidRPr="00005C8B">
              <w:rPr>
                <w:b/>
              </w:rPr>
              <w:t xml:space="preserve"> год</w:t>
            </w:r>
          </w:p>
        </w:tc>
        <w:tc>
          <w:tcPr>
            <w:tcW w:w="978" w:type="dxa"/>
          </w:tcPr>
          <w:p w:rsidR="006402AA" w:rsidRPr="00005C8B" w:rsidRDefault="006402AA" w:rsidP="00EE4F52">
            <w:pPr>
              <w:rPr>
                <w:b/>
              </w:rPr>
            </w:pPr>
            <w:r w:rsidRPr="00005C8B">
              <w:rPr>
                <w:b/>
              </w:rPr>
              <w:t>2013</w:t>
            </w:r>
          </w:p>
          <w:p w:rsidR="006402AA" w:rsidRPr="00005C8B" w:rsidRDefault="006402AA" w:rsidP="00EE4F52">
            <w:pPr>
              <w:rPr>
                <w:b/>
              </w:rPr>
            </w:pPr>
            <w:r w:rsidRPr="00005C8B">
              <w:rPr>
                <w:b/>
              </w:rPr>
              <w:t xml:space="preserve"> год</w:t>
            </w:r>
          </w:p>
        </w:tc>
        <w:tc>
          <w:tcPr>
            <w:tcW w:w="960" w:type="dxa"/>
          </w:tcPr>
          <w:p w:rsidR="006402AA" w:rsidRPr="00005C8B" w:rsidRDefault="006402AA" w:rsidP="00EE4F52">
            <w:pPr>
              <w:pStyle w:val="xl50"/>
              <w:spacing w:before="0" w:beforeAutospacing="0" w:after="0" w:afterAutospacing="0"/>
              <w:rPr>
                <w:rFonts w:eastAsia="Times New Roman"/>
                <w:b/>
              </w:rPr>
            </w:pPr>
            <w:r w:rsidRPr="00005C8B">
              <w:rPr>
                <w:rFonts w:eastAsia="Times New Roman"/>
                <w:b/>
              </w:rPr>
              <w:t>2014</w:t>
            </w:r>
          </w:p>
          <w:p w:rsidR="006402AA" w:rsidRPr="00005C8B" w:rsidRDefault="006402AA" w:rsidP="00EE4F52">
            <w:pPr>
              <w:rPr>
                <w:b/>
              </w:rPr>
            </w:pPr>
            <w:r w:rsidRPr="00005C8B">
              <w:rPr>
                <w:b/>
              </w:rPr>
              <w:t xml:space="preserve"> год</w:t>
            </w:r>
          </w:p>
        </w:tc>
        <w:tc>
          <w:tcPr>
            <w:tcW w:w="960" w:type="dxa"/>
          </w:tcPr>
          <w:p w:rsidR="006402AA" w:rsidRPr="00005C8B" w:rsidRDefault="006402AA" w:rsidP="00EE4F52">
            <w:pPr>
              <w:rPr>
                <w:b/>
              </w:rPr>
            </w:pPr>
            <w:r w:rsidRPr="00005C8B">
              <w:rPr>
                <w:b/>
              </w:rPr>
              <w:t>2015</w:t>
            </w:r>
          </w:p>
          <w:p w:rsidR="006402AA" w:rsidRPr="00005C8B" w:rsidRDefault="006402AA" w:rsidP="00EE4F52">
            <w:pPr>
              <w:pStyle w:val="1"/>
              <w:keepNext w:val="0"/>
              <w:jc w:val="left"/>
              <w:rPr>
                <w:b/>
                <w:szCs w:val="24"/>
                <w:lang w:val="ru-RU"/>
              </w:rPr>
            </w:pPr>
            <w:r w:rsidRPr="00005C8B">
              <w:rPr>
                <w:b/>
                <w:szCs w:val="24"/>
                <w:lang w:val="ru-RU"/>
              </w:rPr>
              <w:t xml:space="preserve">  год</w:t>
            </w:r>
          </w:p>
        </w:tc>
        <w:tc>
          <w:tcPr>
            <w:tcW w:w="1320" w:type="dxa"/>
          </w:tcPr>
          <w:p w:rsidR="006402AA" w:rsidRPr="00005C8B" w:rsidRDefault="006402AA" w:rsidP="00EE4F52">
            <w:pPr>
              <w:rPr>
                <w:b/>
              </w:rPr>
            </w:pPr>
            <w:r>
              <w:rPr>
                <w:b/>
              </w:rPr>
              <w:t>2016-</w:t>
            </w:r>
            <w:r w:rsidRPr="00005C8B">
              <w:rPr>
                <w:b/>
              </w:rPr>
              <w:t>2027    год</w:t>
            </w:r>
          </w:p>
        </w:tc>
      </w:tr>
      <w:tr w:rsidR="006402AA" w:rsidRPr="00005C8B" w:rsidTr="00EE4F52">
        <w:trPr>
          <w:cantSplit/>
          <w:trHeight w:val="588"/>
        </w:trPr>
        <w:tc>
          <w:tcPr>
            <w:tcW w:w="3960" w:type="dxa"/>
          </w:tcPr>
          <w:p w:rsidR="006402AA" w:rsidRPr="00005C8B" w:rsidRDefault="006402AA" w:rsidP="00EE4F52">
            <w:r w:rsidRPr="00005C8B">
              <w:t xml:space="preserve">Ввод жилья в эксплуатацию, тыс.  кв. м </w:t>
            </w:r>
          </w:p>
        </w:tc>
        <w:tc>
          <w:tcPr>
            <w:tcW w:w="816" w:type="dxa"/>
          </w:tcPr>
          <w:p w:rsidR="006402AA" w:rsidRPr="003E04C0" w:rsidRDefault="006402AA" w:rsidP="00EE4F52"/>
          <w:p w:rsidR="006402AA" w:rsidRPr="003E04C0" w:rsidRDefault="006402AA" w:rsidP="00EE4F52">
            <w:r w:rsidRPr="003E04C0">
              <w:t>0,071</w:t>
            </w:r>
          </w:p>
        </w:tc>
        <w:tc>
          <w:tcPr>
            <w:tcW w:w="846" w:type="dxa"/>
          </w:tcPr>
          <w:p w:rsidR="006402AA" w:rsidRPr="003E04C0" w:rsidRDefault="006402AA" w:rsidP="00EE4F52">
            <w:pPr>
              <w:jc w:val="center"/>
            </w:pPr>
          </w:p>
          <w:p w:rsidR="006402AA" w:rsidRPr="003E04C0" w:rsidRDefault="006402AA" w:rsidP="00EE4F52">
            <w:pPr>
              <w:jc w:val="center"/>
            </w:pPr>
            <w:r w:rsidRPr="003E04C0">
              <w:t>0,060</w:t>
            </w:r>
          </w:p>
        </w:tc>
        <w:tc>
          <w:tcPr>
            <w:tcW w:w="978" w:type="dxa"/>
            <w:vAlign w:val="center"/>
          </w:tcPr>
          <w:p w:rsidR="006402AA" w:rsidRPr="003E04C0" w:rsidRDefault="006402AA" w:rsidP="00EE4F52">
            <w:pPr>
              <w:jc w:val="center"/>
            </w:pPr>
          </w:p>
          <w:p w:rsidR="006402AA" w:rsidRPr="003E04C0" w:rsidRDefault="006402AA" w:rsidP="00EE4F52">
            <w:pPr>
              <w:jc w:val="center"/>
            </w:pPr>
            <w:r w:rsidRPr="003E04C0">
              <w:t>0,080</w:t>
            </w:r>
          </w:p>
        </w:tc>
        <w:tc>
          <w:tcPr>
            <w:tcW w:w="960" w:type="dxa"/>
          </w:tcPr>
          <w:p w:rsidR="006402AA" w:rsidRPr="003E04C0" w:rsidRDefault="006402AA" w:rsidP="00EE4F52"/>
          <w:p w:rsidR="006402AA" w:rsidRPr="003E04C0" w:rsidRDefault="006402AA" w:rsidP="00EE4F52">
            <w:r w:rsidRPr="003E04C0">
              <w:t>0,140</w:t>
            </w:r>
          </w:p>
        </w:tc>
        <w:tc>
          <w:tcPr>
            <w:tcW w:w="960" w:type="dxa"/>
          </w:tcPr>
          <w:p w:rsidR="006402AA" w:rsidRPr="003E04C0" w:rsidRDefault="006402AA" w:rsidP="00EE4F52">
            <w:pPr>
              <w:jc w:val="center"/>
            </w:pPr>
          </w:p>
          <w:p w:rsidR="006402AA" w:rsidRPr="003E04C0" w:rsidRDefault="006402AA" w:rsidP="00EE4F52">
            <w:pPr>
              <w:jc w:val="center"/>
            </w:pPr>
            <w:r w:rsidRPr="003E04C0">
              <w:t>0,096</w:t>
            </w:r>
          </w:p>
        </w:tc>
        <w:tc>
          <w:tcPr>
            <w:tcW w:w="1320" w:type="dxa"/>
            <w:vAlign w:val="center"/>
          </w:tcPr>
          <w:p w:rsidR="006402AA" w:rsidRPr="003E04C0" w:rsidRDefault="006402AA" w:rsidP="00EE4F52">
            <w:pPr>
              <w:jc w:val="center"/>
            </w:pPr>
          </w:p>
          <w:p w:rsidR="006402AA" w:rsidRPr="003E04C0" w:rsidRDefault="006402AA" w:rsidP="00EE4F52">
            <w:pPr>
              <w:jc w:val="center"/>
            </w:pPr>
            <w:r w:rsidRPr="003E04C0">
              <w:t>0,300</w:t>
            </w:r>
          </w:p>
        </w:tc>
      </w:tr>
      <w:tr w:rsidR="006402AA" w:rsidRPr="00005C8B" w:rsidTr="00EE4F52">
        <w:trPr>
          <w:cantSplit/>
        </w:trPr>
        <w:tc>
          <w:tcPr>
            <w:tcW w:w="3960" w:type="dxa"/>
          </w:tcPr>
          <w:p w:rsidR="006402AA" w:rsidRPr="00005C8B" w:rsidRDefault="006402AA" w:rsidP="00EE4F52">
            <w:r w:rsidRPr="00005C8B">
              <w:t>Общая площадь жилых помещений, приходящаяся в среднем на 1 жителя введенная в действие за год, кв.м.</w:t>
            </w:r>
          </w:p>
        </w:tc>
        <w:tc>
          <w:tcPr>
            <w:tcW w:w="816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  <w:r w:rsidRPr="003E04C0">
              <w:t>0,012</w:t>
            </w:r>
          </w:p>
        </w:tc>
        <w:tc>
          <w:tcPr>
            <w:tcW w:w="846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  <w:r w:rsidRPr="003E04C0">
              <w:t>0,011</w:t>
            </w:r>
          </w:p>
        </w:tc>
        <w:tc>
          <w:tcPr>
            <w:tcW w:w="978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  <w:r w:rsidRPr="003E04C0">
              <w:t>0,013</w:t>
            </w:r>
          </w:p>
        </w:tc>
        <w:tc>
          <w:tcPr>
            <w:tcW w:w="960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  <w:r w:rsidRPr="003E04C0">
              <w:t>0,023</w:t>
            </w:r>
          </w:p>
        </w:tc>
        <w:tc>
          <w:tcPr>
            <w:tcW w:w="960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  <w:r w:rsidRPr="003E04C0">
              <w:t>0,016</w:t>
            </w:r>
          </w:p>
        </w:tc>
        <w:tc>
          <w:tcPr>
            <w:tcW w:w="1320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  <w:r w:rsidRPr="003E04C0">
              <w:t>0,040</w:t>
            </w:r>
          </w:p>
        </w:tc>
      </w:tr>
      <w:tr w:rsidR="006402AA" w:rsidRPr="00005C8B" w:rsidTr="00EE4F52">
        <w:tc>
          <w:tcPr>
            <w:tcW w:w="3960" w:type="dxa"/>
          </w:tcPr>
          <w:p w:rsidR="006402AA" w:rsidRPr="00005C8B" w:rsidRDefault="006402AA" w:rsidP="00EE4F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5C8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средней цены одного квадратного метра общей площади к среднедушевым доходам населения </w:t>
            </w:r>
          </w:p>
        </w:tc>
        <w:tc>
          <w:tcPr>
            <w:tcW w:w="816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</w:p>
        </w:tc>
        <w:tc>
          <w:tcPr>
            <w:tcW w:w="846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</w:p>
        </w:tc>
        <w:tc>
          <w:tcPr>
            <w:tcW w:w="978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</w:p>
        </w:tc>
        <w:tc>
          <w:tcPr>
            <w:tcW w:w="960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</w:p>
        </w:tc>
        <w:tc>
          <w:tcPr>
            <w:tcW w:w="960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</w:p>
        </w:tc>
        <w:tc>
          <w:tcPr>
            <w:tcW w:w="1320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</w:p>
        </w:tc>
      </w:tr>
      <w:tr w:rsidR="006402AA" w:rsidRPr="00005C8B" w:rsidTr="00EE4F52">
        <w:tc>
          <w:tcPr>
            <w:tcW w:w="3960" w:type="dxa"/>
          </w:tcPr>
          <w:p w:rsidR="006402AA" w:rsidRPr="00005C8B" w:rsidRDefault="006402AA" w:rsidP="00EE4F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5C8B">
              <w:rPr>
                <w:rFonts w:ascii="Times New Roman" w:hAnsi="Times New Roman" w:cs="Times New Roman"/>
                <w:sz w:val="24"/>
                <w:szCs w:val="24"/>
              </w:rPr>
              <w:t xml:space="preserve">      на первичном рынке жилья, лет</w:t>
            </w:r>
          </w:p>
        </w:tc>
        <w:tc>
          <w:tcPr>
            <w:tcW w:w="816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  <w:r w:rsidRPr="003E04C0">
              <w:t>0,094</w:t>
            </w:r>
          </w:p>
        </w:tc>
        <w:tc>
          <w:tcPr>
            <w:tcW w:w="846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  <w:r w:rsidRPr="003E04C0">
              <w:t>0,093</w:t>
            </w:r>
          </w:p>
        </w:tc>
        <w:tc>
          <w:tcPr>
            <w:tcW w:w="978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  <w:r w:rsidRPr="003E04C0">
              <w:t>0,088</w:t>
            </w:r>
          </w:p>
        </w:tc>
        <w:tc>
          <w:tcPr>
            <w:tcW w:w="960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  <w:r w:rsidRPr="003E04C0">
              <w:t>0,085</w:t>
            </w:r>
          </w:p>
        </w:tc>
        <w:tc>
          <w:tcPr>
            <w:tcW w:w="960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  <w:r w:rsidRPr="003E04C0">
              <w:t>0,081</w:t>
            </w:r>
          </w:p>
        </w:tc>
        <w:tc>
          <w:tcPr>
            <w:tcW w:w="1320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  <w:r w:rsidRPr="003E04C0">
              <w:t>0,081</w:t>
            </w:r>
          </w:p>
        </w:tc>
      </w:tr>
      <w:tr w:rsidR="006402AA" w:rsidRPr="00005C8B" w:rsidTr="00EE4F52">
        <w:tc>
          <w:tcPr>
            <w:tcW w:w="3960" w:type="dxa"/>
          </w:tcPr>
          <w:p w:rsidR="006402AA" w:rsidRPr="00005C8B" w:rsidRDefault="006402AA" w:rsidP="00EE4F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5C8B">
              <w:rPr>
                <w:rFonts w:ascii="Times New Roman" w:hAnsi="Times New Roman" w:cs="Times New Roman"/>
                <w:sz w:val="24"/>
                <w:szCs w:val="24"/>
              </w:rPr>
              <w:t xml:space="preserve">      на вторичном рынке жилья. лет</w:t>
            </w:r>
          </w:p>
        </w:tc>
        <w:tc>
          <w:tcPr>
            <w:tcW w:w="816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  <w:r w:rsidRPr="003E04C0">
              <w:t>0,102</w:t>
            </w:r>
          </w:p>
        </w:tc>
        <w:tc>
          <w:tcPr>
            <w:tcW w:w="846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  <w:r w:rsidRPr="003E04C0">
              <w:t>0,101</w:t>
            </w:r>
          </w:p>
        </w:tc>
        <w:tc>
          <w:tcPr>
            <w:tcW w:w="978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  <w:r w:rsidRPr="003E04C0">
              <w:t>0,099</w:t>
            </w:r>
          </w:p>
        </w:tc>
        <w:tc>
          <w:tcPr>
            <w:tcW w:w="960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  <w:r w:rsidRPr="003E04C0">
              <w:t>0,098</w:t>
            </w:r>
          </w:p>
        </w:tc>
        <w:tc>
          <w:tcPr>
            <w:tcW w:w="960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  <w:r w:rsidRPr="003E04C0">
              <w:t>0,097</w:t>
            </w:r>
          </w:p>
        </w:tc>
        <w:tc>
          <w:tcPr>
            <w:tcW w:w="1320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  <w:r w:rsidRPr="003E04C0">
              <w:t>0,097</w:t>
            </w:r>
          </w:p>
        </w:tc>
      </w:tr>
      <w:tr w:rsidR="006402AA" w:rsidRPr="00005C8B" w:rsidTr="00EE4F52">
        <w:tc>
          <w:tcPr>
            <w:tcW w:w="3960" w:type="dxa"/>
          </w:tcPr>
          <w:p w:rsidR="006402AA" w:rsidRPr="00005C8B" w:rsidRDefault="006402AA" w:rsidP="00EE4F52">
            <w:pPr>
              <w:pStyle w:val="xl50"/>
              <w:rPr>
                <w:bCs/>
              </w:rPr>
            </w:pPr>
            <w:r w:rsidRPr="00005C8B">
              <w:rPr>
                <w:bCs/>
              </w:rPr>
              <w:t>на первичном и вторичном рынке, лет</w:t>
            </w:r>
          </w:p>
        </w:tc>
        <w:tc>
          <w:tcPr>
            <w:tcW w:w="816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  <w:r w:rsidRPr="003E04C0">
              <w:t>0,098</w:t>
            </w:r>
          </w:p>
        </w:tc>
        <w:tc>
          <w:tcPr>
            <w:tcW w:w="846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  <w:r w:rsidRPr="003E04C0">
              <w:t>0,097</w:t>
            </w:r>
          </w:p>
        </w:tc>
        <w:tc>
          <w:tcPr>
            <w:tcW w:w="978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  <w:r w:rsidRPr="003E04C0">
              <w:t>0,094</w:t>
            </w:r>
          </w:p>
        </w:tc>
        <w:tc>
          <w:tcPr>
            <w:tcW w:w="960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  <w:r w:rsidRPr="003E04C0">
              <w:t>0,092</w:t>
            </w:r>
          </w:p>
        </w:tc>
        <w:tc>
          <w:tcPr>
            <w:tcW w:w="960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  <w:r w:rsidRPr="003E04C0">
              <w:t>0,089</w:t>
            </w:r>
          </w:p>
        </w:tc>
        <w:tc>
          <w:tcPr>
            <w:tcW w:w="1320" w:type="dxa"/>
            <w:vAlign w:val="center"/>
          </w:tcPr>
          <w:p w:rsidR="006402AA" w:rsidRPr="003E04C0" w:rsidRDefault="006402AA" w:rsidP="00EE4F52">
            <w:pPr>
              <w:ind w:left="72" w:hanging="72"/>
              <w:jc w:val="center"/>
            </w:pPr>
            <w:r w:rsidRPr="003E04C0">
              <w:t>0,089</w:t>
            </w:r>
          </w:p>
        </w:tc>
      </w:tr>
      <w:tr w:rsidR="006402AA" w:rsidRPr="00005C8B" w:rsidTr="00EE4F52">
        <w:tc>
          <w:tcPr>
            <w:tcW w:w="3960" w:type="dxa"/>
            <w:vAlign w:val="center"/>
          </w:tcPr>
          <w:p w:rsidR="006402AA" w:rsidRPr="00005C8B" w:rsidRDefault="006402AA" w:rsidP="00EE4F52">
            <w:pPr>
              <w:suppressAutoHyphens/>
            </w:pPr>
            <w:r w:rsidRPr="00005C8B">
              <w:t xml:space="preserve">Средняя продолжительность периода с даты принятия решения о </w:t>
            </w:r>
            <w:r w:rsidRPr="00005C8B">
              <w:lastRenderedPageBreak/>
              <w:t>предоставлении земельного участка в аренду для целей строительства (кроме жилищного) до даты выдачи разрешения на строительство (кроме жилищного), месяцев</w:t>
            </w:r>
          </w:p>
        </w:tc>
        <w:tc>
          <w:tcPr>
            <w:tcW w:w="816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lastRenderedPageBreak/>
              <w:t>7,9</w:t>
            </w:r>
          </w:p>
        </w:tc>
        <w:tc>
          <w:tcPr>
            <w:tcW w:w="846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6,6</w:t>
            </w:r>
          </w:p>
        </w:tc>
        <w:tc>
          <w:tcPr>
            <w:tcW w:w="978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5,0</w:t>
            </w:r>
          </w:p>
        </w:tc>
        <w:tc>
          <w:tcPr>
            <w:tcW w:w="960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4,8</w:t>
            </w:r>
          </w:p>
        </w:tc>
        <w:tc>
          <w:tcPr>
            <w:tcW w:w="960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3,5</w:t>
            </w:r>
          </w:p>
        </w:tc>
        <w:tc>
          <w:tcPr>
            <w:tcW w:w="1320" w:type="dxa"/>
            <w:vAlign w:val="center"/>
          </w:tcPr>
          <w:p w:rsidR="006402AA" w:rsidRPr="00005C8B" w:rsidRDefault="006402AA" w:rsidP="00EE4F52">
            <w:pPr>
              <w:pStyle w:val="1"/>
              <w:keepNext w:val="0"/>
              <w:rPr>
                <w:szCs w:val="24"/>
                <w:lang w:val="ru-RU"/>
              </w:rPr>
            </w:pPr>
            <w:r w:rsidRPr="00005C8B">
              <w:rPr>
                <w:szCs w:val="24"/>
                <w:lang w:val="ru-RU"/>
              </w:rPr>
              <w:t>3,5</w:t>
            </w:r>
          </w:p>
        </w:tc>
      </w:tr>
      <w:tr w:rsidR="006402AA" w:rsidRPr="00005C8B" w:rsidTr="00EE4F52">
        <w:tc>
          <w:tcPr>
            <w:tcW w:w="3960" w:type="dxa"/>
            <w:vAlign w:val="center"/>
          </w:tcPr>
          <w:p w:rsidR="006402AA" w:rsidRPr="00005C8B" w:rsidRDefault="006402AA" w:rsidP="00EE4F52">
            <w:pPr>
              <w:suppressAutoHyphens/>
            </w:pPr>
            <w:r w:rsidRPr="00005C8B">
              <w:lastRenderedPageBreak/>
              <w:t>Средняя продолжительность периода с даты подписания протокола о результатах аукционов по предоставлению земельных участков для жилищного строительства до даты получения разрешения на строительство, месяцев</w:t>
            </w:r>
          </w:p>
        </w:tc>
        <w:tc>
          <w:tcPr>
            <w:tcW w:w="816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-</w:t>
            </w:r>
          </w:p>
        </w:tc>
        <w:tc>
          <w:tcPr>
            <w:tcW w:w="846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-</w:t>
            </w:r>
          </w:p>
        </w:tc>
        <w:tc>
          <w:tcPr>
            <w:tcW w:w="978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-</w:t>
            </w:r>
          </w:p>
        </w:tc>
        <w:tc>
          <w:tcPr>
            <w:tcW w:w="960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-</w:t>
            </w:r>
          </w:p>
        </w:tc>
        <w:tc>
          <w:tcPr>
            <w:tcW w:w="960" w:type="dxa"/>
            <w:vAlign w:val="center"/>
          </w:tcPr>
          <w:p w:rsidR="006402AA" w:rsidRPr="00005C8B" w:rsidRDefault="006402AA" w:rsidP="00EE4F52">
            <w:pPr>
              <w:ind w:left="72" w:hanging="72"/>
              <w:jc w:val="center"/>
            </w:pPr>
            <w:r w:rsidRPr="00005C8B">
              <w:t>-</w:t>
            </w:r>
          </w:p>
        </w:tc>
        <w:tc>
          <w:tcPr>
            <w:tcW w:w="1320" w:type="dxa"/>
            <w:vAlign w:val="center"/>
          </w:tcPr>
          <w:p w:rsidR="006402AA" w:rsidRPr="00005C8B" w:rsidRDefault="006402AA" w:rsidP="00EE4F52">
            <w:pPr>
              <w:ind w:left="72" w:hanging="72"/>
              <w:jc w:val="center"/>
            </w:pPr>
            <w:r w:rsidRPr="00005C8B">
              <w:t>-</w:t>
            </w:r>
          </w:p>
        </w:tc>
      </w:tr>
      <w:tr w:rsidR="006402AA" w:rsidRPr="00005C8B" w:rsidTr="00EE4F52">
        <w:tc>
          <w:tcPr>
            <w:tcW w:w="3960" w:type="dxa"/>
            <w:vAlign w:val="center"/>
          </w:tcPr>
          <w:p w:rsidR="006402AA" w:rsidRPr="00005C8B" w:rsidRDefault="006402AA" w:rsidP="00EE4F52">
            <w:pPr>
              <w:suppressAutoHyphens/>
            </w:pPr>
            <w:r w:rsidRPr="00005C8B">
              <w:t>Средняя продолжительность периода с даты выдачи разрешения на строительство жилого здания до даты получения разрешения на ввод жилого здания в эксплуатацию,</w:t>
            </w:r>
            <w:r w:rsidRPr="00005C8B">
              <w:rPr>
                <w:b/>
              </w:rPr>
              <w:t xml:space="preserve"> </w:t>
            </w:r>
            <w:r w:rsidRPr="00005C8B">
              <w:t>месяцев</w:t>
            </w:r>
          </w:p>
        </w:tc>
        <w:tc>
          <w:tcPr>
            <w:tcW w:w="816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11</w:t>
            </w:r>
          </w:p>
        </w:tc>
        <w:tc>
          <w:tcPr>
            <w:tcW w:w="846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11</w:t>
            </w:r>
          </w:p>
        </w:tc>
        <w:tc>
          <w:tcPr>
            <w:tcW w:w="978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11</w:t>
            </w:r>
          </w:p>
        </w:tc>
        <w:tc>
          <w:tcPr>
            <w:tcW w:w="960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11</w:t>
            </w:r>
          </w:p>
        </w:tc>
        <w:tc>
          <w:tcPr>
            <w:tcW w:w="960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 xml:space="preserve"> 10</w:t>
            </w:r>
          </w:p>
        </w:tc>
        <w:tc>
          <w:tcPr>
            <w:tcW w:w="1320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10</w:t>
            </w:r>
          </w:p>
        </w:tc>
      </w:tr>
      <w:tr w:rsidR="006402AA" w:rsidRPr="00005C8B" w:rsidTr="00EE4F52">
        <w:tc>
          <w:tcPr>
            <w:tcW w:w="3960" w:type="dxa"/>
            <w:vAlign w:val="center"/>
          </w:tcPr>
          <w:p w:rsidR="006402AA" w:rsidRPr="00005C8B" w:rsidRDefault="006402AA" w:rsidP="00EE4F52">
            <w:pPr>
              <w:suppressAutoHyphens/>
            </w:pPr>
            <w:r w:rsidRPr="00005C8B">
              <w:t>для комплексного освоения в целях жилищного строительства</w:t>
            </w:r>
          </w:p>
        </w:tc>
        <w:tc>
          <w:tcPr>
            <w:tcW w:w="816" w:type="dxa"/>
            <w:vAlign w:val="center"/>
          </w:tcPr>
          <w:p w:rsidR="006402AA" w:rsidRPr="00005C8B" w:rsidRDefault="006402AA" w:rsidP="00EE4F52">
            <w:pPr>
              <w:jc w:val="center"/>
            </w:pPr>
          </w:p>
        </w:tc>
        <w:tc>
          <w:tcPr>
            <w:tcW w:w="846" w:type="dxa"/>
            <w:vAlign w:val="center"/>
          </w:tcPr>
          <w:p w:rsidR="006402AA" w:rsidRPr="00005C8B" w:rsidRDefault="006402AA" w:rsidP="00EE4F52">
            <w:pPr>
              <w:jc w:val="center"/>
            </w:pPr>
          </w:p>
        </w:tc>
        <w:tc>
          <w:tcPr>
            <w:tcW w:w="978" w:type="dxa"/>
            <w:vAlign w:val="center"/>
          </w:tcPr>
          <w:p w:rsidR="006402AA" w:rsidRPr="00005C8B" w:rsidRDefault="006402AA" w:rsidP="00EE4F52">
            <w:pPr>
              <w:jc w:val="center"/>
            </w:pPr>
          </w:p>
        </w:tc>
        <w:tc>
          <w:tcPr>
            <w:tcW w:w="960" w:type="dxa"/>
            <w:vAlign w:val="center"/>
          </w:tcPr>
          <w:p w:rsidR="006402AA" w:rsidRPr="00005C8B" w:rsidRDefault="006402AA" w:rsidP="00EE4F52">
            <w:pPr>
              <w:jc w:val="center"/>
            </w:pPr>
          </w:p>
        </w:tc>
        <w:tc>
          <w:tcPr>
            <w:tcW w:w="960" w:type="dxa"/>
            <w:vAlign w:val="center"/>
          </w:tcPr>
          <w:p w:rsidR="006402AA" w:rsidRPr="00005C8B" w:rsidRDefault="006402AA" w:rsidP="00EE4F52">
            <w:pPr>
              <w:jc w:val="center"/>
            </w:pPr>
          </w:p>
        </w:tc>
        <w:tc>
          <w:tcPr>
            <w:tcW w:w="1320" w:type="dxa"/>
            <w:vAlign w:val="center"/>
          </w:tcPr>
          <w:p w:rsidR="006402AA" w:rsidRPr="00005C8B" w:rsidRDefault="006402AA" w:rsidP="00EE4F52">
            <w:pPr>
              <w:jc w:val="center"/>
            </w:pPr>
          </w:p>
        </w:tc>
      </w:tr>
      <w:tr w:rsidR="006402AA" w:rsidRPr="00005C8B" w:rsidTr="00EE4F52">
        <w:tc>
          <w:tcPr>
            <w:tcW w:w="3960" w:type="dxa"/>
            <w:vAlign w:val="center"/>
          </w:tcPr>
          <w:p w:rsidR="006402AA" w:rsidRPr="00005C8B" w:rsidRDefault="006402AA" w:rsidP="00EE4F52">
            <w:pPr>
              <w:suppressAutoHyphens/>
            </w:pPr>
            <w:r w:rsidRPr="00005C8B">
              <w:t>Средняя продолжительность периода с даты подачи заявки на предоставление земельного участка для строительства до даты получения разрешения на строительство, месяцев</w:t>
            </w:r>
          </w:p>
        </w:tc>
        <w:tc>
          <w:tcPr>
            <w:tcW w:w="816" w:type="dxa"/>
            <w:vAlign w:val="center"/>
          </w:tcPr>
          <w:p w:rsidR="006402AA" w:rsidRPr="00005C8B" w:rsidRDefault="006402AA" w:rsidP="00EE4F52">
            <w:pPr>
              <w:pStyle w:val="33"/>
              <w:widowControl/>
              <w:rPr>
                <w:sz w:val="24"/>
                <w:szCs w:val="24"/>
              </w:rPr>
            </w:pPr>
            <w:r w:rsidRPr="00005C8B">
              <w:rPr>
                <w:sz w:val="24"/>
                <w:szCs w:val="24"/>
              </w:rPr>
              <w:t>6,6</w:t>
            </w:r>
          </w:p>
        </w:tc>
        <w:tc>
          <w:tcPr>
            <w:tcW w:w="846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6,0</w:t>
            </w:r>
          </w:p>
        </w:tc>
        <w:tc>
          <w:tcPr>
            <w:tcW w:w="978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5,8</w:t>
            </w:r>
          </w:p>
        </w:tc>
        <w:tc>
          <w:tcPr>
            <w:tcW w:w="960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5,6</w:t>
            </w:r>
          </w:p>
        </w:tc>
        <w:tc>
          <w:tcPr>
            <w:tcW w:w="960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4,0</w:t>
            </w:r>
          </w:p>
        </w:tc>
        <w:tc>
          <w:tcPr>
            <w:tcW w:w="1320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3,0</w:t>
            </w:r>
          </w:p>
        </w:tc>
      </w:tr>
      <w:tr w:rsidR="006402AA" w:rsidRPr="00005C8B" w:rsidTr="00EE4F52">
        <w:tc>
          <w:tcPr>
            <w:tcW w:w="3960" w:type="dxa"/>
            <w:vAlign w:val="center"/>
          </w:tcPr>
          <w:p w:rsidR="006402AA" w:rsidRPr="00005C8B" w:rsidRDefault="006402AA" w:rsidP="00EE4F52">
            <w:pPr>
              <w:suppressAutoHyphens/>
            </w:pPr>
            <w:r w:rsidRPr="00005C8B">
              <w:t>Средняя продолжительность периода с даты подачи заявки на предоставление земельного участка в аренду для строительства (кроме жилищного) до даты принятия решения о предоставлении земельного участка в аренду для строительства (кроме жилищного), месяцев</w:t>
            </w:r>
          </w:p>
        </w:tc>
        <w:tc>
          <w:tcPr>
            <w:tcW w:w="816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6,6</w:t>
            </w:r>
          </w:p>
        </w:tc>
        <w:tc>
          <w:tcPr>
            <w:tcW w:w="846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6,0</w:t>
            </w:r>
          </w:p>
        </w:tc>
        <w:tc>
          <w:tcPr>
            <w:tcW w:w="978" w:type="dxa"/>
            <w:vAlign w:val="center"/>
          </w:tcPr>
          <w:p w:rsidR="006402AA" w:rsidRPr="00005C8B" w:rsidRDefault="006402AA" w:rsidP="00EE4F52">
            <w:pPr>
              <w:ind w:right="-15"/>
              <w:jc w:val="center"/>
            </w:pPr>
            <w:r w:rsidRPr="00005C8B">
              <w:t>5,8</w:t>
            </w:r>
          </w:p>
        </w:tc>
        <w:tc>
          <w:tcPr>
            <w:tcW w:w="960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5,6</w:t>
            </w:r>
          </w:p>
        </w:tc>
        <w:tc>
          <w:tcPr>
            <w:tcW w:w="960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5,0</w:t>
            </w:r>
          </w:p>
        </w:tc>
        <w:tc>
          <w:tcPr>
            <w:tcW w:w="1320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4,0</w:t>
            </w:r>
          </w:p>
        </w:tc>
      </w:tr>
      <w:tr w:rsidR="006402AA" w:rsidRPr="00005C8B" w:rsidTr="00EE4F52">
        <w:tc>
          <w:tcPr>
            <w:tcW w:w="3960" w:type="dxa"/>
            <w:vAlign w:val="center"/>
          </w:tcPr>
          <w:p w:rsidR="006402AA" w:rsidRPr="00005C8B" w:rsidRDefault="006402AA" w:rsidP="00EE4F52">
            <w:pPr>
              <w:suppressAutoHyphens/>
            </w:pPr>
            <w:r w:rsidRPr="00005C8B">
              <w:t>Средняя продолжительность периода с даты принятия решения о предоставлении земельного участка в аренду для целей строительства (кроме жилищного) до даты выдачи решения на строительство (кроме жилищного), месяцев</w:t>
            </w:r>
          </w:p>
        </w:tc>
        <w:tc>
          <w:tcPr>
            <w:tcW w:w="816" w:type="dxa"/>
            <w:vAlign w:val="center"/>
          </w:tcPr>
          <w:p w:rsidR="006402AA" w:rsidRPr="00005C8B" w:rsidRDefault="006402AA" w:rsidP="00EE4F52">
            <w:pPr>
              <w:pStyle w:val="33"/>
              <w:widowControl/>
              <w:rPr>
                <w:sz w:val="24"/>
                <w:szCs w:val="24"/>
              </w:rPr>
            </w:pPr>
            <w:r w:rsidRPr="00005C8B">
              <w:rPr>
                <w:sz w:val="24"/>
                <w:szCs w:val="24"/>
              </w:rPr>
              <w:t>6,8</w:t>
            </w:r>
          </w:p>
        </w:tc>
        <w:tc>
          <w:tcPr>
            <w:tcW w:w="846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6,2</w:t>
            </w:r>
          </w:p>
        </w:tc>
        <w:tc>
          <w:tcPr>
            <w:tcW w:w="978" w:type="dxa"/>
            <w:vAlign w:val="center"/>
          </w:tcPr>
          <w:p w:rsidR="006402AA" w:rsidRPr="00005C8B" w:rsidRDefault="006402AA" w:rsidP="00EE4F52">
            <w:pPr>
              <w:ind w:right="-15"/>
              <w:jc w:val="center"/>
            </w:pPr>
            <w:r w:rsidRPr="00005C8B">
              <w:t>6,0</w:t>
            </w:r>
          </w:p>
        </w:tc>
        <w:tc>
          <w:tcPr>
            <w:tcW w:w="960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5,8</w:t>
            </w:r>
          </w:p>
        </w:tc>
        <w:tc>
          <w:tcPr>
            <w:tcW w:w="960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5,6</w:t>
            </w:r>
          </w:p>
        </w:tc>
        <w:tc>
          <w:tcPr>
            <w:tcW w:w="1320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5,0</w:t>
            </w:r>
          </w:p>
        </w:tc>
      </w:tr>
      <w:tr w:rsidR="006402AA" w:rsidRPr="00005C8B" w:rsidTr="00EE4F52">
        <w:tc>
          <w:tcPr>
            <w:tcW w:w="3960" w:type="dxa"/>
            <w:vAlign w:val="center"/>
          </w:tcPr>
          <w:p w:rsidR="006402AA" w:rsidRPr="00005C8B" w:rsidRDefault="006402AA" w:rsidP="00EE4F52">
            <w:pPr>
              <w:suppressAutoHyphens/>
            </w:pPr>
            <w:r w:rsidRPr="00005C8B">
              <w:t>Средняя продолжительность периода с даты выдачи разрешения на строительство (кроме жилищного) до получения разрешения на ввод объекта капитального строительства в эксплуатацию, месяцев</w:t>
            </w:r>
          </w:p>
        </w:tc>
        <w:tc>
          <w:tcPr>
            <w:tcW w:w="816" w:type="dxa"/>
            <w:vAlign w:val="center"/>
          </w:tcPr>
          <w:p w:rsidR="006402AA" w:rsidRPr="00005C8B" w:rsidRDefault="006402AA" w:rsidP="00EE4F52">
            <w:pPr>
              <w:pStyle w:val="33"/>
              <w:widowControl/>
              <w:rPr>
                <w:sz w:val="24"/>
                <w:szCs w:val="24"/>
              </w:rPr>
            </w:pPr>
            <w:r w:rsidRPr="00005C8B">
              <w:rPr>
                <w:sz w:val="24"/>
                <w:szCs w:val="24"/>
              </w:rPr>
              <w:t>12</w:t>
            </w:r>
          </w:p>
        </w:tc>
        <w:tc>
          <w:tcPr>
            <w:tcW w:w="846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11,2</w:t>
            </w:r>
          </w:p>
        </w:tc>
        <w:tc>
          <w:tcPr>
            <w:tcW w:w="978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11</w:t>
            </w:r>
          </w:p>
        </w:tc>
        <w:tc>
          <w:tcPr>
            <w:tcW w:w="960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10</w:t>
            </w:r>
          </w:p>
        </w:tc>
        <w:tc>
          <w:tcPr>
            <w:tcW w:w="960" w:type="dxa"/>
            <w:vAlign w:val="center"/>
          </w:tcPr>
          <w:p w:rsidR="006402AA" w:rsidRPr="00005C8B" w:rsidRDefault="006402AA" w:rsidP="00EE4F52">
            <w:pPr>
              <w:jc w:val="center"/>
            </w:pPr>
            <w:r w:rsidRPr="00005C8B">
              <w:t>10</w:t>
            </w:r>
          </w:p>
        </w:tc>
        <w:tc>
          <w:tcPr>
            <w:tcW w:w="1320" w:type="dxa"/>
            <w:vAlign w:val="center"/>
          </w:tcPr>
          <w:p w:rsidR="006402AA" w:rsidRPr="00005C8B" w:rsidRDefault="006402AA" w:rsidP="00EE4F52">
            <w:pPr>
              <w:pStyle w:val="1"/>
              <w:keepNext w:val="0"/>
              <w:rPr>
                <w:szCs w:val="24"/>
                <w:lang w:val="ru-RU"/>
              </w:rPr>
            </w:pPr>
            <w:r w:rsidRPr="00005C8B">
              <w:rPr>
                <w:szCs w:val="24"/>
                <w:lang w:val="ru-RU"/>
              </w:rPr>
              <w:t>10</w:t>
            </w:r>
          </w:p>
        </w:tc>
      </w:tr>
    </w:tbl>
    <w:p w:rsidR="006402AA" w:rsidRDefault="006402AA" w:rsidP="00135E6D">
      <w:pPr>
        <w:ind w:left="-540"/>
        <w:rPr>
          <w:b/>
          <w:sz w:val="22"/>
          <w:szCs w:val="22"/>
        </w:rPr>
      </w:pPr>
    </w:p>
    <w:p w:rsidR="006402AA" w:rsidRDefault="006402AA" w:rsidP="00135E6D">
      <w:pPr>
        <w:ind w:left="-540"/>
        <w:rPr>
          <w:b/>
          <w:sz w:val="22"/>
          <w:szCs w:val="22"/>
        </w:rPr>
      </w:pPr>
    </w:p>
    <w:p w:rsidR="006402AA" w:rsidRDefault="006402AA" w:rsidP="00135E6D">
      <w:pPr>
        <w:ind w:left="-540"/>
        <w:rPr>
          <w:b/>
          <w:sz w:val="22"/>
          <w:szCs w:val="22"/>
        </w:rPr>
      </w:pPr>
    </w:p>
    <w:p w:rsidR="006402AA" w:rsidRDefault="006402AA" w:rsidP="007328E0">
      <w:pPr>
        <w:rPr>
          <w:b/>
          <w:sz w:val="22"/>
          <w:szCs w:val="22"/>
        </w:rPr>
      </w:pPr>
    </w:p>
    <w:p w:rsidR="006402AA" w:rsidRDefault="006402AA" w:rsidP="00135E6D">
      <w:pPr>
        <w:ind w:left="-540"/>
        <w:rPr>
          <w:b/>
          <w:sz w:val="22"/>
          <w:szCs w:val="22"/>
        </w:rPr>
      </w:pPr>
    </w:p>
    <w:p w:rsidR="006402AA" w:rsidRDefault="006402AA" w:rsidP="00135E6D">
      <w:pPr>
        <w:ind w:left="-540"/>
        <w:rPr>
          <w:b/>
          <w:sz w:val="22"/>
          <w:szCs w:val="22"/>
        </w:rPr>
      </w:pPr>
    </w:p>
    <w:p w:rsidR="006402AA" w:rsidRDefault="006402AA" w:rsidP="00135E6D">
      <w:pPr>
        <w:ind w:left="-540"/>
        <w:rPr>
          <w:b/>
          <w:sz w:val="22"/>
          <w:szCs w:val="22"/>
        </w:rPr>
      </w:pPr>
    </w:p>
    <w:p w:rsidR="006402AA" w:rsidRPr="007328E0" w:rsidRDefault="006402AA" w:rsidP="007328E0">
      <w:pPr>
        <w:ind w:left="-540"/>
        <w:rPr>
          <w:b/>
          <w:sz w:val="22"/>
          <w:szCs w:val="22"/>
        </w:rPr>
      </w:pPr>
      <w:r w:rsidRPr="00CA2B22">
        <w:lastRenderedPageBreak/>
        <w:t xml:space="preserve"> </w:t>
      </w:r>
      <w:r>
        <w:t xml:space="preserve">          </w:t>
      </w:r>
      <w:r>
        <w:rPr>
          <w:b/>
        </w:rPr>
        <w:t>2) Таблицу</w:t>
      </w:r>
      <w:r w:rsidRPr="007328E0">
        <w:rPr>
          <w:b/>
        </w:rPr>
        <w:t xml:space="preserve"> 14 изложить в следующей редакции:</w:t>
      </w:r>
    </w:p>
    <w:p w:rsidR="006402AA" w:rsidRPr="007328E0" w:rsidRDefault="006402AA" w:rsidP="00135E6D">
      <w:pPr>
        <w:pStyle w:val="1"/>
        <w:jc w:val="left"/>
        <w:rPr>
          <w:b/>
          <w:bCs/>
          <w:sz w:val="22"/>
          <w:szCs w:val="22"/>
          <w:lang w:val="ru-RU"/>
        </w:rPr>
      </w:pPr>
    </w:p>
    <w:p w:rsidR="006402AA" w:rsidRPr="00DB00C5" w:rsidRDefault="006402AA" w:rsidP="00135E6D">
      <w:pPr>
        <w:pStyle w:val="1"/>
        <w:jc w:val="left"/>
        <w:rPr>
          <w:b/>
          <w:bCs/>
          <w:sz w:val="22"/>
          <w:szCs w:val="22"/>
          <w:u w:val="single"/>
          <w:lang w:val="ru-RU"/>
        </w:rPr>
      </w:pPr>
      <w:r w:rsidRPr="00DB00C5">
        <w:rPr>
          <w:b/>
          <w:bCs/>
          <w:sz w:val="22"/>
          <w:szCs w:val="22"/>
          <w:u w:val="single"/>
          <w:lang w:val="ru-RU"/>
        </w:rPr>
        <w:t xml:space="preserve"> Реализация инвестиционных проектов и мероприятий в строительстве </w:t>
      </w:r>
    </w:p>
    <w:p w:rsidR="006402AA" w:rsidRPr="00CD4761" w:rsidRDefault="006402AA" w:rsidP="00135E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Таблица 14</w:t>
      </w:r>
    </w:p>
    <w:p w:rsidR="006402AA" w:rsidRPr="00CD4761" w:rsidRDefault="006402AA" w:rsidP="00135E6D">
      <w:pPr>
        <w:rPr>
          <w:b/>
          <w:bCs/>
          <w:sz w:val="22"/>
          <w:szCs w:val="22"/>
        </w:rPr>
      </w:pPr>
    </w:p>
    <w:tbl>
      <w:tblPr>
        <w:tblW w:w="9670" w:type="dxa"/>
        <w:tblInd w:w="93" w:type="dxa"/>
        <w:tblLayout w:type="fixed"/>
        <w:tblLook w:val="0000"/>
      </w:tblPr>
      <w:tblGrid>
        <w:gridCol w:w="10"/>
        <w:gridCol w:w="572"/>
        <w:gridCol w:w="2127"/>
        <w:gridCol w:w="992"/>
        <w:gridCol w:w="992"/>
        <w:gridCol w:w="992"/>
        <w:gridCol w:w="851"/>
        <w:gridCol w:w="850"/>
        <w:gridCol w:w="851"/>
        <w:gridCol w:w="1417"/>
        <w:gridCol w:w="16"/>
      </w:tblGrid>
      <w:tr w:rsidR="006402AA" w:rsidRPr="00DD3DD5" w:rsidTr="00EE4F52">
        <w:trPr>
          <w:gridAfter w:val="1"/>
          <w:wAfter w:w="16" w:type="dxa"/>
          <w:cantSplit/>
          <w:trHeight w:val="445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02AA" w:rsidRPr="00DD3DD5" w:rsidRDefault="006402AA" w:rsidP="00EE4F52">
            <w:pPr>
              <w:jc w:val="center"/>
              <w:rPr>
                <w:b/>
              </w:rPr>
            </w:pPr>
            <w:r w:rsidRPr="00DD3DD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02AA" w:rsidRPr="00DD3DD5" w:rsidRDefault="006402AA" w:rsidP="00EE4F52">
            <w:pPr>
              <w:jc w:val="center"/>
              <w:rPr>
                <w:b/>
              </w:rPr>
            </w:pPr>
            <w:r w:rsidRPr="00DD3DD5"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02AA" w:rsidRPr="00DD3DD5" w:rsidRDefault="006402AA" w:rsidP="00EE4F52">
            <w:pPr>
              <w:jc w:val="center"/>
              <w:rPr>
                <w:b/>
              </w:rPr>
            </w:pPr>
            <w:r w:rsidRPr="00DD3DD5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  <w:rPr>
                <w:b/>
              </w:rPr>
            </w:pPr>
            <w:r w:rsidRPr="00DD3DD5">
              <w:rPr>
                <w:b/>
                <w:sz w:val="22"/>
                <w:szCs w:val="22"/>
              </w:rPr>
              <w:t xml:space="preserve">Объем финансирования, млн. руб. </w:t>
            </w:r>
          </w:p>
        </w:tc>
      </w:tr>
      <w:tr w:rsidR="006402AA" w:rsidRPr="00DD3DD5" w:rsidTr="00EE4F52">
        <w:trPr>
          <w:gridAfter w:val="1"/>
          <w:wAfter w:w="16" w:type="dxa"/>
          <w:cantSplit/>
          <w:trHeight w:val="1830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  <w:rPr>
                <w:b/>
              </w:rPr>
            </w:pPr>
            <w:r w:rsidRPr="00DD3DD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02AA" w:rsidRPr="00DD3DD5" w:rsidRDefault="006402AA" w:rsidP="00EE4F52">
            <w:pPr>
              <w:jc w:val="center"/>
              <w:rPr>
                <w:b/>
              </w:rPr>
            </w:pPr>
            <w:r w:rsidRPr="00DD3DD5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02AA" w:rsidRPr="00DD3DD5" w:rsidRDefault="006402AA" w:rsidP="00EE4F52">
            <w:pPr>
              <w:jc w:val="center"/>
              <w:rPr>
                <w:b/>
              </w:rPr>
            </w:pPr>
            <w:r w:rsidRPr="00DD3DD5">
              <w:rPr>
                <w:b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02AA" w:rsidRPr="00DD3DD5" w:rsidRDefault="006402AA" w:rsidP="00EE4F52">
            <w:pPr>
              <w:jc w:val="center"/>
              <w:rPr>
                <w:b/>
              </w:rPr>
            </w:pPr>
            <w:r w:rsidRPr="00DD3DD5">
              <w:rPr>
                <w:b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02AA" w:rsidRPr="00DD3DD5" w:rsidRDefault="006402AA" w:rsidP="00EE4F52">
            <w:pPr>
              <w:jc w:val="center"/>
              <w:rPr>
                <w:b/>
              </w:rPr>
            </w:pPr>
            <w:r w:rsidRPr="00DD3DD5">
              <w:rPr>
                <w:b/>
                <w:sz w:val="22"/>
                <w:szCs w:val="22"/>
              </w:rPr>
              <w:t>Бюджет сельского(городского)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02AA" w:rsidRPr="00DD3DD5" w:rsidRDefault="006402AA" w:rsidP="00EE4F52">
            <w:pPr>
              <w:jc w:val="center"/>
              <w:rPr>
                <w:b/>
              </w:rPr>
            </w:pPr>
            <w:r w:rsidRPr="00DD3DD5">
              <w:rPr>
                <w:b/>
                <w:sz w:val="22"/>
                <w:szCs w:val="22"/>
              </w:rPr>
              <w:t>Собственные и привлеченные средства предприятий</w:t>
            </w:r>
          </w:p>
        </w:tc>
      </w:tr>
      <w:tr w:rsidR="006402AA" w:rsidRPr="00DD3DD5" w:rsidTr="00EE4F52">
        <w:trPr>
          <w:gridAfter w:val="1"/>
          <w:wAfter w:w="16" w:type="dxa"/>
          <w:trHeight w:val="2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</w:pPr>
            <w:r w:rsidRPr="00DD3DD5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</w:pPr>
            <w:r w:rsidRPr="00DD3DD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</w:pPr>
            <w:r w:rsidRPr="00DD3DD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</w:pPr>
            <w:r w:rsidRPr="00DD3DD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</w:pPr>
            <w:r w:rsidRPr="00DD3DD5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</w:pPr>
            <w:r w:rsidRPr="00DD3DD5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</w:pPr>
            <w:r w:rsidRPr="00DD3DD5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</w:pPr>
            <w:r w:rsidRPr="00DD3DD5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</w:pPr>
            <w:r w:rsidRPr="00DD3DD5">
              <w:rPr>
                <w:sz w:val="22"/>
                <w:szCs w:val="22"/>
              </w:rPr>
              <w:t>9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  <w:outlineLvl w:val="2"/>
              <w:rPr>
                <w:b/>
                <w:bCs/>
              </w:rPr>
            </w:pPr>
            <w:r w:rsidRPr="00DD3DD5">
              <w:rPr>
                <w:b/>
                <w:bCs/>
                <w:sz w:val="22"/>
                <w:szCs w:val="22"/>
              </w:rPr>
              <w:t>Всего по направлению "Строительство жилья"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24,920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/>
                <w:bCs/>
              </w:rPr>
            </w:pPr>
            <w:r w:rsidRPr="00DD3DD5">
              <w:rPr>
                <w:b/>
                <w:bCs/>
                <w:sz w:val="22"/>
                <w:szCs w:val="22"/>
              </w:rPr>
              <w:t>0,0</w:t>
            </w:r>
            <w:r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/>
                <w:bCs/>
              </w:rPr>
            </w:pPr>
            <w:r w:rsidRPr="00DD3DD5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25840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2011-2015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2016-2027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125,000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125,000</w:t>
            </w:r>
          </w:p>
        </w:tc>
      </w:tr>
      <w:tr w:rsidR="006402AA" w:rsidRPr="00336AED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  <w:outlineLvl w:val="2"/>
              <w:rPr>
                <w:b/>
              </w:rPr>
            </w:pPr>
            <w:r w:rsidRPr="00DD3DD5">
              <w:rPr>
                <w:b/>
                <w:sz w:val="22"/>
                <w:szCs w:val="22"/>
              </w:rPr>
              <w:t>Строительство жилья для работников, открывающихся производств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336AED" w:rsidRDefault="006402AA" w:rsidP="00EE4F52">
            <w:pPr>
              <w:jc w:val="center"/>
              <w:outlineLvl w:val="2"/>
              <w:rPr>
                <w:b/>
              </w:rPr>
            </w:pPr>
            <w:r w:rsidRPr="00336AE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336AED" w:rsidRDefault="006402AA" w:rsidP="00EE4F52">
            <w:pPr>
              <w:jc w:val="right"/>
              <w:outlineLvl w:val="2"/>
              <w:rPr>
                <w:b/>
                <w:bCs/>
              </w:rPr>
            </w:pPr>
            <w:r w:rsidRPr="00336AED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336AED" w:rsidRDefault="006402AA" w:rsidP="00EE4F52">
            <w:pPr>
              <w:jc w:val="right"/>
              <w:outlineLvl w:val="2"/>
              <w:rPr>
                <w:b/>
                <w:bCs/>
              </w:rPr>
            </w:pPr>
            <w:r w:rsidRPr="00336AED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336AED" w:rsidRDefault="006402AA" w:rsidP="00EE4F52">
            <w:pPr>
              <w:jc w:val="right"/>
              <w:outlineLvl w:val="2"/>
              <w:rPr>
                <w:b/>
                <w:bCs/>
              </w:rPr>
            </w:pPr>
            <w:r w:rsidRPr="00336AED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336AED" w:rsidRDefault="006402AA" w:rsidP="00EE4F52">
            <w:pPr>
              <w:jc w:val="right"/>
              <w:outlineLvl w:val="2"/>
              <w:rPr>
                <w:b/>
                <w:bCs/>
              </w:rPr>
            </w:pPr>
            <w:r w:rsidRPr="00336AED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336AED" w:rsidRDefault="006402AA" w:rsidP="00EE4F52">
            <w:pPr>
              <w:jc w:val="right"/>
              <w:outlineLvl w:val="2"/>
              <w:rPr>
                <w:b/>
                <w:bCs/>
              </w:rPr>
            </w:pPr>
            <w:r w:rsidRPr="00336AED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336AED" w:rsidRDefault="006402AA" w:rsidP="00EE4F52">
            <w:pPr>
              <w:jc w:val="right"/>
              <w:outlineLvl w:val="2"/>
              <w:rPr>
                <w:b/>
                <w:bCs/>
              </w:rPr>
            </w:pPr>
            <w:r w:rsidRPr="00336AED">
              <w:rPr>
                <w:b/>
                <w:bCs/>
                <w:sz w:val="22"/>
                <w:szCs w:val="22"/>
              </w:rPr>
              <w:t>25,000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2011-2015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3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2016-2027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>
              <w:rPr>
                <w:sz w:val="22"/>
                <w:szCs w:val="22"/>
              </w:rPr>
              <w:t>25</w:t>
            </w:r>
            <w:r w:rsidRPr="00DD3DD5">
              <w:rPr>
                <w:sz w:val="22"/>
                <w:szCs w:val="22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25,000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3E04C0" w:rsidRDefault="006402AA" w:rsidP="00EE4F52">
            <w:pPr>
              <w:jc w:val="center"/>
              <w:outlineLvl w:val="2"/>
              <w:rPr>
                <w:b/>
                <w:bCs/>
              </w:rPr>
            </w:pPr>
            <w:r w:rsidRPr="003E04C0">
              <w:rPr>
                <w:b/>
                <w:bCs/>
                <w:sz w:val="22"/>
                <w:szCs w:val="22"/>
              </w:rPr>
              <w:t>Обеспечение жильем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24,920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/>
                <w:bCs/>
              </w:rPr>
            </w:pPr>
            <w:r w:rsidRPr="00DD3DD5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/>
                <w:bCs/>
              </w:rPr>
            </w:pPr>
            <w:r w:rsidRPr="00DD3DD5">
              <w:rPr>
                <w:b/>
                <w:bCs/>
                <w:sz w:val="22"/>
                <w:szCs w:val="22"/>
              </w:rPr>
              <w:t>0,</w:t>
            </w: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,4</w:t>
            </w:r>
            <w:r w:rsidRPr="00DD3DD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2</w:t>
            </w:r>
            <w:r w:rsidRPr="00DD3DD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2</w:t>
            </w:r>
            <w:r w:rsidRPr="00DD3DD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240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5</w:t>
            </w:r>
            <w:r w:rsidRPr="00DD3DD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5</w:t>
            </w:r>
            <w:r w:rsidRPr="00DD3DD5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,5</w:t>
            </w:r>
            <w:r w:rsidRPr="00DD3DD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15</w:t>
            </w:r>
            <w:r w:rsidRPr="00DD3DD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  <w:r w:rsidRPr="00DD3DD5">
              <w:rPr>
                <w:sz w:val="22"/>
                <w:szCs w:val="22"/>
              </w:rPr>
              <w:t>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>
              <w:rPr>
                <w:sz w:val="22"/>
                <w:szCs w:val="22"/>
              </w:rPr>
              <w:t>2, 650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2011-2015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6,400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>
              <w:rPr>
                <w:sz w:val="22"/>
                <w:szCs w:val="22"/>
              </w:rPr>
              <w:t>5,420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840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2016-2027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19</w:t>
            </w:r>
            <w:r w:rsidRPr="00DD3DD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  <w:r w:rsidRPr="00DD3DD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>
              <w:rPr>
                <w:sz w:val="22"/>
                <w:szCs w:val="22"/>
              </w:rPr>
              <w:t>19</w:t>
            </w:r>
            <w:r w:rsidRPr="00DD3DD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DD3DD5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  <w:outlineLvl w:val="2"/>
              <w:rPr>
                <w:b/>
                <w:bCs/>
              </w:rPr>
            </w:pPr>
            <w:r w:rsidRPr="00DD3DD5">
              <w:rPr>
                <w:b/>
                <w:bCs/>
                <w:sz w:val="22"/>
                <w:szCs w:val="22"/>
              </w:rPr>
              <w:t>Подпрограмма "Государственная поддержка граждан, нуждающихся в улучшении жилищных условий"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24,920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/>
                <w:bCs/>
              </w:rPr>
            </w:pPr>
            <w:r w:rsidRPr="00DD3DD5">
              <w:rPr>
                <w:b/>
                <w:bCs/>
                <w:sz w:val="22"/>
                <w:szCs w:val="22"/>
              </w:rPr>
              <w:t>0,0</w:t>
            </w:r>
            <w:r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/>
                <w:bCs/>
              </w:rPr>
            </w:pPr>
            <w:r w:rsidRPr="00DD3DD5">
              <w:rPr>
                <w:b/>
                <w:bCs/>
                <w:sz w:val="22"/>
                <w:szCs w:val="22"/>
              </w:rPr>
              <w:t>0,0</w:t>
            </w:r>
            <w:r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/>
                <w:bCs/>
              </w:rPr>
            </w:pPr>
            <w:r w:rsidRPr="00DD3DD5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/>
                <w:bCs/>
              </w:rPr>
            </w:pPr>
            <w:r w:rsidRPr="00DD3DD5">
              <w:rPr>
                <w:b/>
                <w:bCs/>
                <w:sz w:val="22"/>
                <w:szCs w:val="22"/>
              </w:rPr>
              <w:t>0,</w:t>
            </w: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402AA" w:rsidRPr="00625644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625644" w:rsidRDefault="006402AA" w:rsidP="00EE4F52">
            <w:pPr>
              <w:jc w:val="center"/>
              <w:outlineLvl w:val="2"/>
            </w:pPr>
            <w:r w:rsidRPr="00625644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625644" w:rsidRDefault="006402AA" w:rsidP="00EE4F52">
            <w:pPr>
              <w:jc w:val="right"/>
              <w:outlineLvl w:val="2"/>
              <w:rPr>
                <w:bCs/>
              </w:rPr>
            </w:pPr>
            <w:r w:rsidRPr="00625644">
              <w:rPr>
                <w:bCs/>
                <w:sz w:val="22"/>
                <w:szCs w:val="22"/>
              </w:rPr>
              <w:t>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2</w:t>
            </w:r>
            <w:r w:rsidRPr="0062564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2</w:t>
            </w:r>
            <w:r w:rsidRPr="0062564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24</w:t>
            </w:r>
            <w:r w:rsidRPr="00625644">
              <w:rPr>
                <w:sz w:val="22"/>
                <w:szCs w:val="22"/>
              </w:rPr>
              <w:t>0</w:t>
            </w:r>
          </w:p>
        </w:tc>
      </w:tr>
      <w:tr w:rsidR="006402AA" w:rsidRPr="00625644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625644" w:rsidRDefault="006402AA" w:rsidP="00EE4F52">
            <w:pPr>
              <w:jc w:val="center"/>
              <w:outlineLvl w:val="2"/>
            </w:pPr>
            <w:r w:rsidRPr="00625644"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625644" w:rsidRDefault="006402AA" w:rsidP="00EE4F5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  <w:r w:rsidRPr="0062564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>
              <w:rPr>
                <w:sz w:val="22"/>
                <w:szCs w:val="22"/>
              </w:rPr>
              <w:t>05</w:t>
            </w:r>
            <w:r w:rsidRPr="00625644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0,000</w:t>
            </w:r>
          </w:p>
        </w:tc>
      </w:tr>
      <w:tr w:rsidR="006402AA" w:rsidRPr="00625644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625644" w:rsidRDefault="006402AA" w:rsidP="00EE4F52">
            <w:pPr>
              <w:jc w:val="center"/>
              <w:outlineLvl w:val="2"/>
            </w:pPr>
            <w:r w:rsidRPr="00625644">
              <w:rPr>
                <w:sz w:val="22"/>
                <w:szCs w:val="22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625644" w:rsidRDefault="006402AA" w:rsidP="00EE4F5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625644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  <w:r w:rsidRPr="0062564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>
              <w:rPr>
                <w:sz w:val="22"/>
                <w:szCs w:val="22"/>
              </w:rPr>
              <w:t>1,150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  <w:r w:rsidRPr="00625644">
              <w:rPr>
                <w:sz w:val="22"/>
                <w:szCs w:val="22"/>
              </w:rPr>
              <w:t>00</w:t>
            </w:r>
          </w:p>
        </w:tc>
      </w:tr>
      <w:tr w:rsidR="006402AA" w:rsidRPr="00625644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625644" w:rsidRDefault="006402AA" w:rsidP="00EE4F52">
            <w:pPr>
              <w:jc w:val="center"/>
              <w:outlineLvl w:val="2"/>
            </w:pPr>
            <w:r w:rsidRPr="00625644">
              <w:rPr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625644" w:rsidRDefault="006402AA" w:rsidP="00EE4F5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625644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>
              <w:rPr>
                <w:sz w:val="22"/>
                <w:szCs w:val="22"/>
              </w:rPr>
              <w:t>1</w:t>
            </w:r>
            <w:r w:rsidRPr="00625644">
              <w:rPr>
                <w:sz w:val="22"/>
                <w:szCs w:val="22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0,000</w:t>
            </w:r>
          </w:p>
        </w:tc>
      </w:tr>
      <w:tr w:rsidR="006402AA" w:rsidRPr="00625644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625644" w:rsidRDefault="006402AA" w:rsidP="00EE4F52">
            <w:pPr>
              <w:jc w:val="center"/>
              <w:outlineLvl w:val="2"/>
            </w:pPr>
            <w:r w:rsidRPr="00625644">
              <w:rPr>
                <w:sz w:val="22"/>
                <w:szCs w:val="22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625644" w:rsidRDefault="006402AA" w:rsidP="00EE4F5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625644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  <w:r w:rsidRPr="0062564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>
              <w:rPr>
                <w:sz w:val="22"/>
                <w:szCs w:val="22"/>
              </w:rPr>
              <w:t>2,650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,300</w:t>
            </w:r>
          </w:p>
        </w:tc>
      </w:tr>
      <w:tr w:rsidR="006402AA" w:rsidRPr="00625644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625644" w:rsidRDefault="006402AA" w:rsidP="00EE4F52">
            <w:pPr>
              <w:jc w:val="center"/>
              <w:outlineLvl w:val="2"/>
            </w:pPr>
            <w:r w:rsidRPr="00625644">
              <w:rPr>
                <w:sz w:val="22"/>
                <w:szCs w:val="22"/>
              </w:rPr>
              <w:t>2011-2015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625644" w:rsidRDefault="006402AA" w:rsidP="00EE4F5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6,400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>
              <w:rPr>
                <w:sz w:val="22"/>
                <w:szCs w:val="22"/>
              </w:rPr>
              <w:t>5,420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7</w:t>
            </w:r>
            <w:r w:rsidRPr="0062564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7</w:t>
            </w:r>
            <w:r w:rsidRPr="0062564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625644" w:rsidRDefault="006402AA" w:rsidP="00EE4F52">
            <w:pPr>
              <w:jc w:val="right"/>
              <w:outlineLvl w:val="2"/>
            </w:pPr>
            <w:r w:rsidRPr="0062564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840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2016-2027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19</w:t>
            </w:r>
            <w:r w:rsidRPr="00DD3DD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  <w:r w:rsidRPr="00DD3DD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>
              <w:rPr>
                <w:sz w:val="22"/>
                <w:szCs w:val="22"/>
              </w:rPr>
              <w:t>19</w:t>
            </w:r>
            <w:r w:rsidRPr="00DD3DD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DD3DD5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B95090" w:rsidTr="00EE4F52">
        <w:tblPrEx>
          <w:tblLook w:val="00A0"/>
        </w:tblPrEx>
        <w:trPr>
          <w:gridBefore w:val="1"/>
          <w:wBefore w:w="10" w:type="dxa"/>
          <w:trHeight w:val="31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Default="006402AA" w:rsidP="00EE4F52">
            <w:pPr>
              <w:jc w:val="center"/>
              <w:outlineLvl w:val="2"/>
              <w:rPr>
                <w:b/>
              </w:rPr>
            </w:pPr>
          </w:p>
          <w:p w:rsidR="006402AA" w:rsidRPr="00DD3DD5" w:rsidRDefault="006402AA" w:rsidP="00EE4F52">
            <w:pPr>
              <w:jc w:val="center"/>
              <w:outlineLvl w:val="2"/>
              <w:rPr>
                <w:b/>
              </w:rPr>
            </w:pPr>
            <w:r w:rsidRPr="00DD3DD5">
              <w:rPr>
                <w:b/>
                <w:sz w:val="22"/>
                <w:szCs w:val="22"/>
              </w:rPr>
              <w:t xml:space="preserve">Программа "Гос. поддержка граждан, </w:t>
            </w:r>
            <w:r w:rsidRPr="00DD3DD5">
              <w:rPr>
                <w:b/>
                <w:sz w:val="22"/>
                <w:szCs w:val="22"/>
              </w:rPr>
              <w:lastRenderedPageBreak/>
              <w:t>нуждающихся в улучшении жилищных условий" в части обеспечения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B95090" w:rsidRDefault="006402AA" w:rsidP="00EE4F52">
            <w:pPr>
              <w:jc w:val="center"/>
              <w:outlineLvl w:val="2"/>
              <w:rPr>
                <w:b/>
              </w:rPr>
            </w:pPr>
            <w:r w:rsidRPr="00B95090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B95090" w:rsidRDefault="006402AA" w:rsidP="00EE4F52">
            <w:pPr>
              <w:jc w:val="right"/>
              <w:outlineLvl w:val="2"/>
              <w:rPr>
                <w:b/>
                <w:bCs/>
              </w:rPr>
            </w:pPr>
            <w:r w:rsidRPr="00B95090">
              <w:rPr>
                <w:b/>
                <w:bCs/>
                <w:sz w:val="22"/>
                <w:szCs w:val="22"/>
              </w:rPr>
              <w:t>2,400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B95090" w:rsidRDefault="006402AA" w:rsidP="00EE4F52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B95090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B95090" w:rsidRDefault="006402AA" w:rsidP="00EE4F52">
            <w:pPr>
              <w:jc w:val="right"/>
              <w:outlineLvl w:val="2"/>
              <w:rPr>
                <w:b/>
                <w:bCs/>
              </w:rPr>
            </w:pPr>
            <w:r w:rsidRPr="00B95090">
              <w:rPr>
                <w:b/>
                <w:bCs/>
                <w:sz w:val="22"/>
                <w:szCs w:val="22"/>
              </w:rPr>
              <w:t>0,0</w:t>
            </w:r>
            <w:r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B95090" w:rsidRDefault="006402AA" w:rsidP="00EE4F52">
            <w:pPr>
              <w:jc w:val="right"/>
              <w:outlineLvl w:val="2"/>
              <w:rPr>
                <w:b/>
                <w:bCs/>
              </w:rPr>
            </w:pPr>
            <w:r w:rsidRPr="00B95090">
              <w:rPr>
                <w:b/>
                <w:bCs/>
                <w:sz w:val="22"/>
                <w:szCs w:val="22"/>
              </w:rPr>
              <w:t>0,0</w:t>
            </w:r>
            <w:r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B95090" w:rsidRDefault="006402AA" w:rsidP="00EE4F52">
            <w:pPr>
              <w:jc w:val="right"/>
              <w:outlineLvl w:val="2"/>
              <w:rPr>
                <w:b/>
                <w:bCs/>
              </w:rPr>
            </w:pPr>
            <w:r w:rsidRPr="00B9509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B95090" w:rsidRDefault="006402AA" w:rsidP="00EE4F52">
            <w:pPr>
              <w:jc w:val="right"/>
              <w:outlineLvl w:val="2"/>
              <w:rPr>
                <w:b/>
                <w:bCs/>
              </w:rPr>
            </w:pPr>
            <w:r w:rsidRPr="00B95090">
              <w:rPr>
                <w:b/>
                <w:bCs/>
                <w:sz w:val="22"/>
                <w:szCs w:val="22"/>
              </w:rPr>
              <w:t>0,</w:t>
            </w: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2</w:t>
            </w:r>
            <w:r w:rsidRPr="00DD3DD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2</w:t>
            </w:r>
            <w:r w:rsidRPr="00DD3DD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240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5</w:t>
            </w:r>
            <w:r w:rsidRPr="00DD3DD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15</w:t>
            </w:r>
            <w:r w:rsidRPr="00DD3DD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  <w:r w:rsidRPr="00DD3DD5">
              <w:rPr>
                <w:sz w:val="22"/>
                <w:szCs w:val="22"/>
              </w:rPr>
              <w:t>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2011-2015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1,</w:t>
            </w: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840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34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2016-2027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DD3DD5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>
              <w:rPr>
                <w:sz w:val="22"/>
                <w:szCs w:val="22"/>
              </w:rPr>
              <w:t>1</w:t>
            </w:r>
            <w:r w:rsidRPr="00DD3DD5">
              <w:rPr>
                <w:sz w:val="22"/>
                <w:szCs w:val="22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B95090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  <w:outlineLvl w:val="2"/>
              <w:rPr>
                <w:b/>
              </w:rPr>
            </w:pPr>
            <w:r w:rsidRPr="00DD3DD5">
              <w:rPr>
                <w:b/>
                <w:sz w:val="22"/>
                <w:szCs w:val="22"/>
              </w:rPr>
              <w:t>Улучшение жилищных условий граждан по обязательствам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B95090" w:rsidRDefault="006402AA" w:rsidP="00EE4F52">
            <w:pPr>
              <w:jc w:val="center"/>
              <w:outlineLvl w:val="2"/>
              <w:rPr>
                <w:b/>
              </w:rPr>
            </w:pPr>
            <w:r w:rsidRPr="00B9509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B95090" w:rsidRDefault="006402AA" w:rsidP="00EE4F52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23,</w:t>
            </w:r>
            <w:r w:rsidRPr="00B95090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B95090" w:rsidRDefault="006402AA" w:rsidP="00EE4F52">
            <w:pPr>
              <w:jc w:val="right"/>
              <w:outlineLvl w:val="2"/>
              <w:rPr>
                <w:b/>
                <w:bCs/>
              </w:rPr>
            </w:pPr>
            <w:r w:rsidRPr="00B9509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B95090">
              <w:rPr>
                <w:b/>
                <w:bCs/>
                <w:sz w:val="22"/>
                <w:szCs w:val="22"/>
              </w:rPr>
              <w:t>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B95090" w:rsidRDefault="006402AA" w:rsidP="00EE4F52">
            <w:pPr>
              <w:jc w:val="right"/>
              <w:outlineLvl w:val="2"/>
              <w:rPr>
                <w:b/>
                <w:bCs/>
              </w:rPr>
            </w:pPr>
            <w:r w:rsidRPr="00B9509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B95090" w:rsidRDefault="006402AA" w:rsidP="00EE4F52">
            <w:pPr>
              <w:jc w:val="right"/>
              <w:outlineLvl w:val="2"/>
              <w:rPr>
                <w:b/>
                <w:bCs/>
              </w:rPr>
            </w:pPr>
            <w:r w:rsidRPr="00B9509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B95090" w:rsidRDefault="006402AA" w:rsidP="00EE4F52">
            <w:pPr>
              <w:jc w:val="right"/>
              <w:outlineLvl w:val="2"/>
              <w:rPr>
                <w:b/>
                <w:bCs/>
              </w:rPr>
            </w:pPr>
            <w:r w:rsidRPr="00B9509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B95090" w:rsidRDefault="006402AA" w:rsidP="00EE4F52">
            <w:pPr>
              <w:jc w:val="right"/>
              <w:outlineLvl w:val="2"/>
              <w:rPr>
                <w:b/>
                <w:bCs/>
              </w:rPr>
            </w:pPr>
            <w:r w:rsidRPr="00B95090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outlineLvl w:val="2"/>
            </w:pPr>
            <w:r>
              <w:rPr>
                <w:sz w:val="22"/>
                <w:szCs w:val="22"/>
              </w:rPr>
              <w:t xml:space="preserve">  </w:t>
            </w:r>
            <w:r w:rsidRPr="00DD3DD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2012*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5</w:t>
            </w:r>
            <w:r w:rsidRPr="00DD3DD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5</w:t>
            </w:r>
            <w:r w:rsidRPr="00DD3DD5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2013*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1,0</w:t>
            </w:r>
            <w:r w:rsidRPr="00DD3DD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>
              <w:rPr>
                <w:sz w:val="22"/>
                <w:szCs w:val="22"/>
              </w:rPr>
              <w:t>1</w:t>
            </w:r>
            <w:r w:rsidRPr="00DD3DD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DD3DD5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2014*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 w:rsidRPr="00DD3DD5">
              <w:rPr>
                <w:bCs/>
                <w:sz w:val="22"/>
                <w:szCs w:val="22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2015*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>
              <w:rPr>
                <w:sz w:val="22"/>
                <w:szCs w:val="22"/>
              </w:rPr>
              <w:t>2,5</w:t>
            </w:r>
            <w:r w:rsidRPr="00DD3DD5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2011-2015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>
              <w:rPr>
                <w:sz w:val="22"/>
                <w:szCs w:val="22"/>
              </w:rPr>
              <w:t>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  <w:tr w:rsidR="006402AA" w:rsidRPr="00DD3DD5" w:rsidTr="00EE4F52">
        <w:tblPrEx>
          <w:tblLook w:val="00A0"/>
        </w:tblPrEx>
        <w:trPr>
          <w:gridBefore w:val="1"/>
          <w:wBefore w:w="10" w:type="dxa"/>
          <w:trHeight w:val="2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AA" w:rsidRPr="00DD3DD5" w:rsidRDefault="006402AA" w:rsidP="00EE4F52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DD3DD5" w:rsidRDefault="006402AA" w:rsidP="00EE4F52">
            <w:pPr>
              <w:jc w:val="center"/>
              <w:outlineLvl w:val="2"/>
            </w:pPr>
            <w:r w:rsidRPr="00DD3DD5">
              <w:rPr>
                <w:sz w:val="22"/>
                <w:szCs w:val="22"/>
              </w:rPr>
              <w:t>2016-2027*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DD3DD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  <w:r w:rsidRPr="00DD3DD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>
              <w:rPr>
                <w:sz w:val="22"/>
                <w:szCs w:val="22"/>
              </w:rPr>
              <w:t>18</w:t>
            </w:r>
            <w:r w:rsidRPr="00DD3DD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DD3DD5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right"/>
              <w:outlineLvl w:val="2"/>
            </w:pPr>
            <w:r w:rsidRPr="00DD3DD5">
              <w:rPr>
                <w:sz w:val="22"/>
                <w:szCs w:val="22"/>
              </w:rPr>
              <w:t>0,000</w:t>
            </w:r>
          </w:p>
        </w:tc>
      </w:tr>
    </w:tbl>
    <w:p w:rsidR="006402AA" w:rsidRDefault="006402AA" w:rsidP="003704BA">
      <w:pPr>
        <w:autoSpaceDE w:val="0"/>
        <w:autoSpaceDN w:val="0"/>
        <w:adjustRightInd w:val="0"/>
        <w:outlineLvl w:val="4"/>
        <w:rPr>
          <w:sz w:val="22"/>
          <w:szCs w:val="22"/>
        </w:rPr>
      </w:pPr>
    </w:p>
    <w:p w:rsidR="006402AA" w:rsidRDefault="006402AA" w:rsidP="00135E6D">
      <w:pPr>
        <w:autoSpaceDE w:val="0"/>
        <w:autoSpaceDN w:val="0"/>
        <w:adjustRightInd w:val="0"/>
        <w:ind w:left="900"/>
        <w:outlineLvl w:val="4"/>
        <w:rPr>
          <w:sz w:val="22"/>
          <w:szCs w:val="22"/>
        </w:rPr>
      </w:pPr>
      <w:r w:rsidRPr="00CD4761">
        <w:rPr>
          <w:sz w:val="22"/>
          <w:szCs w:val="22"/>
        </w:rPr>
        <w:t>*справочно, при наличии финансирования</w:t>
      </w:r>
    </w:p>
    <w:p w:rsidR="006402AA" w:rsidRPr="00CD4761" w:rsidRDefault="006402AA" w:rsidP="00135E6D">
      <w:pPr>
        <w:autoSpaceDE w:val="0"/>
        <w:autoSpaceDN w:val="0"/>
        <w:adjustRightInd w:val="0"/>
        <w:ind w:left="900"/>
        <w:outlineLvl w:val="4"/>
        <w:rPr>
          <w:sz w:val="22"/>
          <w:szCs w:val="22"/>
        </w:rPr>
      </w:pPr>
    </w:p>
    <w:p w:rsidR="006402AA" w:rsidRPr="00CD4761" w:rsidRDefault="006402AA" w:rsidP="00135E6D">
      <w:pPr>
        <w:shd w:val="clear" w:color="auto" w:fill="FFFFFF"/>
        <w:tabs>
          <w:tab w:val="left" w:leader="dot" w:pos="9425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3) Таблицу 15 изложить в следующей редакции:</w:t>
      </w:r>
    </w:p>
    <w:p w:rsidR="006402AA" w:rsidRPr="002D2F2D" w:rsidRDefault="006402AA" w:rsidP="00135E6D">
      <w:pPr>
        <w:autoSpaceDE w:val="0"/>
        <w:autoSpaceDN w:val="0"/>
        <w:adjustRightInd w:val="0"/>
        <w:ind w:firstLine="540"/>
        <w:jc w:val="right"/>
        <w:outlineLvl w:val="4"/>
        <w:rPr>
          <w:sz w:val="22"/>
          <w:szCs w:val="22"/>
        </w:rPr>
      </w:pPr>
      <w:r w:rsidRPr="002D2F2D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                   </w:t>
      </w:r>
    </w:p>
    <w:p w:rsidR="006402AA" w:rsidRPr="003704BA" w:rsidRDefault="006402AA" w:rsidP="003704BA">
      <w:pPr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</w:t>
      </w:r>
      <w:r w:rsidRPr="003704BA">
        <w:rPr>
          <w:b/>
          <w:sz w:val="22"/>
          <w:szCs w:val="22"/>
        </w:rPr>
        <w:t>Объемы жилищного строительства</w:t>
      </w:r>
    </w:p>
    <w:p w:rsidR="006402AA" w:rsidRPr="003704BA" w:rsidRDefault="006402AA" w:rsidP="003704BA">
      <w:pPr>
        <w:ind w:firstLine="709"/>
        <w:jc w:val="center"/>
        <w:rPr>
          <w:sz w:val="22"/>
          <w:szCs w:val="22"/>
        </w:rPr>
      </w:pPr>
      <w:r>
        <w:t xml:space="preserve">                                                                                                                    Таблица 15</w:t>
      </w:r>
    </w:p>
    <w:tbl>
      <w:tblPr>
        <w:tblpPr w:leftFromText="180" w:rightFromText="180" w:vertAnchor="text" w:horzAnchor="margin" w:tblpY="180"/>
        <w:tblW w:w="10308" w:type="dxa"/>
        <w:tblLayout w:type="fixed"/>
        <w:tblLook w:val="0000"/>
      </w:tblPr>
      <w:tblGrid>
        <w:gridCol w:w="3738"/>
        <w:gridCol w:w="873"/>
        <w:gridCol w:w="1046"/>
        <w:gridCol w:w="1046"/>
        <w:gridCol w:w="1046"/>
        <w:gridCol w:w="999"/>
        <w:gridCol w:w="1560"/>
      </w:tblGrid>
      <w:tr w:rsidR="006402AA" w:rsidRPr="00DD3DD5" w:rsidTr="00EE4F52">
        <w:trPr>
          <w:trHeight w:val="375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DD3DD5" w:rsidRDefault="006402AA" w:rsidP="00EE4F52">
            <w:pPr>
              <w:jc w:val="center"/>
              <w:rPr>
                <w:b/>
                <w:bCs/>
              </w:rPr>
            </w:pPr>
            <w:r w:rsidRPr="00DD3D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DD3DD5" w:rsidRDefault="006402AA" w:rsidP="00EE4F52">
            <w:pPr>
              <w:jc w:val="center"/>
              <w:rPr>
                <w:b/>
              </w:rPr>
            </w:pPr>
            <w:r w:rsidRPr="00DD3DD5">
              <w:rPr>
                <w:b/>
                <w:sz w:val="22"/>
                <w:szCs w:val="22"/>
              </w:rPr>
              <w:t>2011 год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DD3DD5" w:rsidRDefault="006402AA" w:rsidP="00EE4F52">
            <w:pPr>
              <w:jc w:val="center"/>
              <w:rPr>
                <w:b/>
              </w:rPr>
            </w:pPr>
            <w:r w:rsidRPr="00DD3DD5">
              <w:rPr>
                <w:b/>
                <w:sz w:val="22"/>
                <w:szCs w:val="22"/>
              </w:rPr>
              <w:t>2012 год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DD3DD5" w:rsidRDefault="006402AA" w:rsidP="00EE4F52">
            <w:pPr>
              <w:jc w:val="center"/>
              <w:rPr>
                <w:b/>
              </w:rPr>
            </w:pPr>
            <w:r w:rsidRPr="00DD3DD5">
              <w:rPr>
                <w:b/>
                <w:sz w:val="22"/>
                <w:szCs w:val="22"/>
              </w:rPr>
              <w:t>2013 год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DD3DD5" w:rsidRDefault="006402AA" w:rsidP="00EE4F52">
            <w:pPr>
              <w:jc w:val="center"/>
              <w:rPr>
                <w:b/>
              </w:rPr>
            </w:pPr>
            <w:r w:rsidRPr="00DD3DD5">
              <w:rPr>
                <w:b/>
                <w:sz w:val="22"/>
                <w:szCs w:val="22"/>
              </w:rPr>
              <w:t>2014 год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DD3DD5" w:rsidRDefault="006402AA" w:rsidP="00EE4F52">
            <w:pPr>
              <w:jc w:val="center"/>
              <w:rPr>
                <w:b/>
              </w:rPr>
            </w:pPr>
            <w:r w:rsidRPr="00DD3DD5"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AA" w:rsidRPr="00DD3DD5" w:rsidRDefault="006402AA" w:rsidP="00EE4F5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2016-</w:t>
            </w:r>
            <w:r w:rsidRPr="00DD3DD5">
              <w:rPr>
                <w:b/>
                <w:sz w:val="22"/>
                <w:szCs w:val="22"/>
              </w:rPr>
              <w:t>2027  год</w:t>
            </w:r>
          </w:p>
        </w:tc>
      </w:tr>
      <w:tr w:rsidR="006402AA" w:rsidRPr="00DD3DD5" w:rsidTr="00EE4F52">
        <w:trPr>
          <w:trHeight w:val="255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05043E" w:rsidRDefault="006402AA" w:rsidP="00EE4F52">
            <w:pPr>
              <w:rPr>
                <w:bCs/>
                <w:iCs/>
              </w:rPr>
            </w:pPr>
            <w:r w:rsidRPr="0005043E">
              <w:rPr>
                <w:bCs/>
                <w:iCs/>
              </w:rPr>
              <w:t>Социальное жилье по сносу ветхого и аварийного жилищного фонда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DD3DD5" w:rsidRDefault="006402AA" w:rsidP="00EE4F52">
            <w:pPr>
              <w:jc w:val="center"/>
              <w:rPr>
                <w:bCs/>
                <w:iCs/>
              </w:rPr>
            </w:pPr>
            <w:r w:rsidRPr="00DD3DD5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02AA" w:rsidRPr="00DD3DD5" w:rsidRDefault="006402AA" w:rsidP="00EE4F52">
            <w:pPr>
              <w:jc w:val="center"/>
              <w:rPr>
                <w:bCs/>
                <w:iCs/>
              </w:rPr>
            </w:pPr>
          </w:p>
          <w:p w:rsidR="006402AA" w:rsidRPr="00DD3DD5" w:rsidRDefault="006402AA" w:rsidP="00EE4F52">
            <w:pPr>
              <w:jc w:val="center"/>
              <w:rPr>
                <w:bCs/>
                <w:iCs/>
              </w:rPr>
            </w:pPr>
          </w:p>
          <w:p w:rsidR="006402AA" w:rsidRPr="00DD3DD5" w:rsidRDefault="006402AA" w:rsidP="00EE4F52">
            <w:pPr>
              <w:jc w:val="center"/>
            </w:pPr>
            <w:r w:rsidRPr="00DD3DD5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02AA" w:rsidRPr="00DD3DD5" w:rsidRDefault="006402AA" w:rsidP="00EE4F52">
            <w:pPr>
              <w:jc w:val="center"/>
              <w:rPr>
                <w:bCs/>
                <w:iCs/>
              </w:rPr>
            </w:pPr>
          </w:p>
          <w:p w:rsidR="006402AA" w:rsidRPr="00DD3DD5" w:rsidRDefault="006402AA" w:rsidP="00EE4F52">
            <w:pPr>
              <w:jc w:val="center"/>
              <w:rPr>
                <w:bCs/>
                <w:iCs/>
              </w:rPr>
            </w:pPr>
          </w:p>
          <w:p w:rsidR="006402AA" w:rsidRPr="00DD3DD5" w:rsidRDefault="006402AA" w:rsidP="00EE4F52">
            <w:pPr>
              <w:jc w:val="center"/>
            </w:pPr>
            <w:r w:rsidRPr="00DD3DD5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02AA" w:rsidRPr="00DD3DD5" w:rsidRDefault="006402AA" w:rsidP="00EE4F52">
            <w:pPr>
              <w:jc w:val="center"/>
              <w:rPr>
                <w:bCs/>
                <w:iCs/>
              </w:rPr>
            </w:pPr>
          </w:p>
          <w:p w:rsidR="006402AA" w:rsidRPr="00DD3DD5" w:rsidRDefault="006402AA" w:rsidP="00EE4F52">
            <w:pPr>
              <w:jc w:val="center"/>
              <w:rPr>
                <w:bCs/>
                <w:iCs/>
              </w:rPr>
            </w:pPr>
          </w:p>
          <w:p w:rsidR="006402AA" w:rsidRPr="00DD3DD5" w:rsidRDefault="006402AA" w:rsidP="00EE4F52">
            <w:pPr>
              <w:jc w:val="center"/>
            </w:pPr>
            <w:r w:rsidRPr="00DD3DD5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02AA" w:rsidRPr="00DD3DD5" w:rsidRDefault="006402AA" w:rsidP="00EE4F52">
            <w:pPr>
              <w:jc w:val="center"/>
              <w:rPr>
                <w:bCs/>
                <w:iCs/>
              </w:rPr>
            </w:pPr>
          </w:p>
          <w:p w:rsidR="006402AA" w:rsidRPr="00DD3DD5" w:rsidRDefault="006402AA" w:rsidP="00EE4F52">
            <w:pPr>
              <w:jc w:val="center"/>
              <w:rPr>
                <w:bCs/>
                <w:iCs/>
              </w:rPr>
            </w:pPr>
          </w:p>
          <w:p w:rsidR="006402AA" w:rsidRPr="00DD3DD5" w:rsidRDefault="006402AA" w:rsidP="00EE4F52">
            <w:pPr>
              <w:jc w:val="center"/>
            </w:pPr>
            <w:r w:rsidRPr="00DD3DD5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AA" w:rsidRPr="00DD3DD5" w:rsidRDefault="006402AA" w:rsidP="00EE4F52">
            <w:pPr>
              <w:jc w:val="center"/>
              <w:rPr>
                <w:bCs/>
                <w:iCs/>
              </w:rPr>
            </w:pPr>
          </w:p>
          <w:p w:rsidR="006402AA" w:rsidRPr="00DD3DD5" w:rsidRDefault="006402AA" w:rsidP="00EE4F52">
            <w:pPr>
              <w:jc w:val="center"/>
              <w:rPr>
                <w:bCs/>
                <w:iCs/>
              </w:rPr>
            </w:pPr>
          </w:p>
          <w:p w:rsidR="006402AA" w:rsidRPr="00DD3DD5" w:rsidRDefault="006402AA" w:rsidP="00EE4F52">
            <w:pPr>
              <w:jc w:val="center"/>
            </w:pPr>
            <w:r w:rsidRPr="00DD3DD5">
              <w:rPr>
                <w:bCs/>
                <w:iCs/>
                <w:sz w:val="22"/>
                <w:szCs w:val="22"/>
              </w:rPr>
              <w:t>0,</w:t>
            </w:r>
            <w:r>
              <w:rPr>
                <w:bCs/>
                <w:iCs/>
                <w:sz w:val="22"/>
                <w:szCs w:val="22"/>
              </w:rPr>
              <w:t>800</w:t>
            </w:r>
          </w:p>
        </w:tc>
      </w:tr>
      <w:tr w:rsidR="006402AA" w:rsidRPr="00DD3DD5" w:rsidTr="00EE4F52">
        <w:trPr>
          <w:trHeight w:val="255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05043E" w:rsidRDefault="006402AA" w:rsidP="00EE4F52">
            <w:pPr>
              <w:rPr>
                <w:b/>
                <w:bCs/>
                <w:i/>
                <w:iCs/>
              </w:rPr>
            </w:pPr>
            <w:r w:rsidRPr="0005043E">
              <w:t>построено жилья за год, тыс.кв. 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DD3DD5" w:rsidRDefault="006402AA" w:rsidP="00EE4F52">
            <w:pPr>
              <w:jc w:val="center"/>
            </w:pPr>
            <w:r w:rsidRPr="00DD3DD5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71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DD3DD5" w:rsidRDefault="006402AA" w:rsidP="00EE4F52">
            <w:pPr>
              <w:jc w:val="center"/>
            </w:pPr>
            <w:r w:rsidRPr="00DD3DD5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DD3DD5" w:rsidRDefault="006402AA" w:rsidP="00EE4F52">
            <w:pPr>
              <w:jc w:val="center"/>
            </w:pPr>
            <w:r w:rsidRPr="00DD3DD5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DD3DD5" w:rsidRDefault="006402AA" w:rsidP="00EE4F52">
            <w:pPr>
              <w:jc w:val="center"/>
            </w:pPr>
            <w:r>
              <w:rPr>
                <w:sz w:val="22"/>
                <w:szCs w:val="22"/>
              </w:rPr>
              <w:t>0,140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DD3DD5" w:rsidRDefault="006402AA" w:rsidP="00EE4F52">
            <w:pPr>
              <w:jc w:val="center"/>
            </w:pPr>
            <w:r w:rsidRPr="00DD3DD5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AA" w:rsidRPr="00DD3DD5" w:rsidRDefault="006402AA" w:rsidP="00EE4F52">
            <w:pPr>
              <w:jc w:val="center"/>
            </w:pPr>
          </w:p>
          <w:p w:rsidR="006402AA" w:rsidRPr="00DD3DD5" w:rsidRDefault="006402AA" w:rsidP="00EE4F52">
            <w:pPr>
              <w:jc w:val="center"/>
            </w:pPr>
            <w:r w:rsidRPr="00DD3DD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300</w:t>
            </w:r>
          </w:p>
        </w:tc>
      </w:tr>
      <w:tr w:rsidR="006402AA" w:rsidRPr="00DD3DD5" w:rsidTr="00EE4F52">
        <w:trPr>
          <w:trHeight w:val="255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05043E" w:rsidRDefault="006402AA" w:rsidP="00EE4F52">
            <w:r>
              <w:t>Всего</w:t>
            </w:r>
            <w:r w:rsidRPr="0005043E">
              <w:t xml:space="preserve"> построено за год, тыс.кв. 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center"/>
            </w:pPr>
          </w:p>
          <w:p w:rsidR="006402AA" w:rsidRPr="00DD3DD5" w:rsidRDefault="006402AA" w:rsidP="00EE4F52">
            <w:pPr>
              <w:jc w:val="center"/>
            </w:pPr>
            <w:r w:rsidRPr="00DD3DD5">
              <w:rPr>
                <w:sz w:val="22"/>
                <w:szCs w:val="22"/>
              </w:rPr>
              <w:t>0,07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center"/>
            </w:pPr>
          </w:p>
          <w:p w:rsidR="006402AA" w:rsidRPr="00DD3DD5" w:rsidRDefault="006402AA" w:rsidP="00EE4F52">
            <w:pPr>
              <w:jc w:val="center"/>
            </w:pPr>
            <w:r w:rsidRPr="00DD3DD5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Default="006402AA" w:rsidP="00EE4F52">
            <w:pPr>
              <w:jc w:val="center"/>
            </w:pPr>
          </w:p>
          <w:p w:rsidR="006402AA" w:rsidRPr="00DD3DD5" w:rsidRDefault="006402AA" w:rsidP="00EE4F52">
            <w:pPr>
              <w:jc w:val="center"/>
            </w:pPr>
            <w:r w:rsidRPr="00DD3DD5">
              <w:rPr>
                <w:sz w:val="22"/>
                <w:szCs w:val="22"/>
              </w:rPr>
              <w:t>0,08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center"/>
            </w:pPr>
          </w:p>
          <w:p w:rsidR="006402AA" w:rsidRPr="00DD3DD5" w:rsidRDefault="006402AA" w:rsidP="00EE4F52">
            <w:pPr>
              <w:jc w:val="center"/>
            </w:pPr>
            <w:r w:rsidRPr="00DD3DD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140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2AA" w:rsidRPr="00DD3DD5" w:rsidRDefault="006402AA" w:rsidP="00EE4F52">
            <w:pPr>
              <w:jc w:val="center"/>
            </w:pPr>
          </w:p>
          <w:p w:rsidR="006402AA" w:rsidRPr="00DD3DD5" w:rsidRDefault="006402AA" w:rsidP="00EE4F52">
            <w:pPr>
              <w:jc w:val="center"/>
            </w:pPr>
            <w:r w:rsidRPr="00DD3DD5">
              <w:rPr>
                <w:sz w:val="22"/>
                <w:szCs w:val="22"/>
              </w:rPr>
              <w:t>0,096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D3DD5" w:rsidRDefault="006402AA" w:rsidP="00EE4F52">
            <w:pPr>
              <w:jc w:val="center"/>
            </w:pPr>
          </w:p>
          <w:p w:rsidR="006402AA" w:rsidRPr="00DD3DD5" w:rsidRDefault="006402AA" w:rsidP="00EE4F52">
            <w:pPr>
              <w:jc w:val="center"/>
            </w:pPr>
            <w:r w:rsidRPr="00DD3DD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300</w:t>
            </w:r>
          </w:p>
        </w:tc>
      </w:tr>
      <w:tr w:rsidR="006402AA" w:rsidRPr="00DD3DD5" w:rsidTr="00EE4F52">
        <w:trPr>
          <w:trHeight w:val="255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05043E" w:rsidRDefault="006402AA" w:rsidP="00EE4F52">
            <w:r>
              <w:t xml:space="preserve">Всего </w:t>
            </w:r>
            <w:r w:rsidRPr="0005043E">
              <w:t xml:space="preserve"> ликвидировано за год, тыс.кв. 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DD3DD5" w:rsidRDefault="006402AA" w:rsidP="00EE4F52">
            <w:pPr>
              <w:jc w:val="center"/>
            </w:pPr>
            <w:r w:rsidRPr="00DD3DD5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DD3DD5" w:rsidRDefault="006402AA" w:rsidP="00EE4F52">
            <w:pPr>
              <w:jc w:val="center"/>
            </w:pPr>
            <w:r w:rsidRPr="00DD3DD5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DD3DD5" w:rsidRDefault="006402AA" w:rsidP="00EE4F52">
            <w:pPr>
              <w:jc w:val="center"/>
            </w:pPr>
            <w:r w:rsidRPr="00DD3DD5">
              <w:rPr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DD3DD5" w:rsidRDefault="006402AA" w:rsidP="00EE4F52">
            <w:pPr>
              <w:jc w:val="center"/>
            </w:pPr>
            <w:r w:rsidRPr="00DD3DD5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DD3DD5" w:rsidRDefault="006402AA" w:rsidP="00EE4F52">
            <w:pPr>
              <w:jc w:val="center"/>
            </w:pPr>
            <w:r>
              <w:rPr>
                <w:sz w:val="22"/>
                <w:szCs w:val="22"/>
              </w:rPr>
              <w:t>0,160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AA" w:rsidRPr="00DD3DD5" w:rsidRDefault="006402AA" w:rsidP="00EE4F52">
            <w:pPr>
              <w:jc w:val="center"/>
            </w:pPr>
          </w:p>
          <w:p w:rsidR="006402AA" w:rsidRPr="00DD3DD5" w:rsidRDefault="006402AA" w:rsidP="00EE4F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402AA" w:rsidRPr="00DD3DD5" w:rsidTr="00EE4F52">
        <w:trPr>
          <w:trHeight w:val="255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05043E" w:rsidRDefault="006402AA" w:rsidP="00EE4F52">
            <w:r w:rsidRPr="0005043E">
              <w:t>Жилья в селе всего, тыс.кв. 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DD3DD5" w:rsidRDefault="006402AA" w:rsidP="00EE4F52">
            <w:pPr>
              <w:jc w:val="center"/>
            </w:pPr>
            <w:r>
              <w:rPr>
                <w:sz w:val="22"/>
                <w:szCs w:val="22"/>
              </w:rPr>
              <w:t>9,783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DD3DD5" w:rsidRDefault="006402AA" w:rsidP="00EE4F52">
            <w:pPr>
              <w:jc w:val="center"/>
            </w:pPr>
            <w:r>
              <w:rPr>
                <w:sz w:val="22"/>
                <w:szCs w:val="22"/>
              </w:rPr>
              <w:t>9,846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DD3DD5" w:rsidRDefault="006402AA" w:rsidP="00EE4F52">
            <w:pPr>
              <w:jc w:val="center"/>
            </w:pPr>
            <w:r>
              <w:rPr>
                <w:sz w:val="22"/>
                <w:szCs w:val="22"/>
              </w:rPr>
              <w:t>9,926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DD3DD5" w:rsidRDefault="006402AA" w:rsidP="00EE4F52">
            <w:pPr>
              <w:jc w:val="center"/>
            </w:pPr>
            <w:r>
              <w:rPr>
                <w:sz w:val="22"/>
                <w:szCs w:val="22"/>
              </w:rPr>
              <w:t>10,066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DD3DD5" w:rsidRDefault="006402AA" w:rsidP="00EE4F52">
            <w:pPr>
              <w:jc w:val="center"/>
            </w:pPr>
            <w:r>
              <w:rPr>
                <w:sz w:val="22"/>
                <w:szCs w:val="22"/>
              </w:rPr>
              <w:t>9,906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AA" w:rsidRPr="00DD3DD5" w:rsidRDefault="006402AA" w:rsidP="00EE4F52">
            <w:pPr>
              <w:jc w:val="center"/>
            </w:pPr>
            <w:r>
              <w:rPr>
                <w:sz w:val="22"/>
                <w:szCs w:val="22"/>
              </w:rPr>
              <w:t>10,206</w:t>
            </w:r>
          </w:p>
        </w:tc>
      </w:tr>
    </w:tbl>
    <w:p w:rsidR="006402AA" w:rsidRPr="00DD3DD5" w:rsidRDefault="006402AA" w:rsidP="003704BA">
      <w:pPr>
        <w:ind w:right="-563"/>
        <w:jc w:val="both"/>
        <w:rPr>
          <w:sz w:val="22"/>
          <w:szCs w:val="22"/>
        </w:rPr>
      </w:pPr>
    </w:p>
    <w:p w:rsidR="006402AA" w:rsidRDefault="006402AA" w:rsidP="00135E6D">
      <w:pPr>
        <w:pStyle w:val="affc"/>
        <w:ind w:firstLine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Раздел 6.7</w:t>
      </w:r>
    </w:p>
    <w:p w:rsidR="006402AA" w:rsidRDefault="006402AA" w:rsidP="00135E6D">
      <w:pPr>
        <w:pStyle w:val="affc"/>
        <w:ind w:firstLine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Таблицу 28 изложить в следующей редакции:</w:t>
      </w:r>
    </w:p>
    <w:p w:rsidR="006402AA" w:rsidRDefault="006402AA" w:rsidP="003704BA">
      <w:pPr>
        <w:autoSpaceDE w:val="0"/>
        <w:autoSpaceDN w:val="0"/>
        <w:adjustRightInd w:val="0"/>
        <w:ind w:firstLine="709"/>
        <w:jc w:val="right"/>
      </w:pPr>
    </w:p>
    <w:p w:rsidR="006402AA" w:rsidRDefault="006402AA" w:rsidP="003704BA">
      <w:pPr>
        <w:autoSpaceDE w:val="0"/>
        <w:autoSpaceDN w:val="0"/>
        <w:adjustRightInd w:val="0"/>
      </w:pPr>
    </w:p>
    <w:p w:rsidR="006402AA" w:rsidRPr="00895E32" w:rsidRDefault="006402AA" w:rsidP="003704BA">
      <w:pPr>
        <w:autoSpaceDE w:val="0"/>
        <w:autoSpaceDN w:val="0"/>
        <w:adjustRightInd w:val="0"/>
        <w:ind w:firstLine="709"/>
        <w:jc w:val="right"/>
      </w:pPr>
      <w:r w:rsidRPr="00895E32">
        <w:t>Таблица№ 28</w:t>
      </w:r>
    </w:p>
    <w:p w:rsidR="006402AA" w:rsidRPr="003704BA" w:rsidRDefault="006402AA" w:rsidP="003704BA">
      <w:pPr>
        <w:pStyle w:val="afff"/>
        <w:jc w:val="center"/>
        <w:rPr>
          <w:b/>
          <w:sz w:val="24"/>
          <w:szCs w:val="24"/>
        </w:rPr>
      </w:pPr>
      <w:r w:rsidRPr="003704BA">
        <w:rPr>
          <w:b/>
          <w:sz w:val="24"/>
          <w:szCs w:val="24"/>
        </w:rPr>
        <w:t>Индикаторы развития электросетевой инфраструктуры</w:t>
      </w:r>
    </w:p>
    <w:p w:rsidR="006402AA" w:rsidRPr="00895E32" w:rsidRDefault="006402AA" w:rsidP="003704BA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840"/>
        <w:gridCol w:w="960"/>
        <w:gridCol w:w="960"/>
        <w:gridCol w:w="960"/>
        <w:gridCol w:w="960"/>
        <w:gridCol w:w="1074"/>
      </w:tblGrid>
      <w:tr w:rsidR="006402AA" w:rsidRPr="00895E32" w:rsidTr="00EE4F52">
        <w:trPr>
          <w:cantSplit/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AA" w:rsidRPr="00891E9E" w:rsidRDefault="006402AA" w:rsidP="00EE4F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E9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AA" w:rsidRPr="00891E9E" w:rsidRDefault="006402AA" w:rsidP="00EE4F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E9E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  <w:p w:rsidR="006402AA" w:rsidRPr="00891E9E" w:rsidRDefault="006402AA" w:rsidP="00EE4F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E9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AA" w:rsidRPr="00891E9E" w:rsidRDefault="006402AA" w:rsidP="00EE4F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E9E">
              <w:rPr>
                <w:rFonts w:ascii="Times New Roman" w:hAnsi="Times New Roman" w:cs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AA" w:rsidRPr="00891E9E" w:rsidRDefault="006402AA" w:rsidP="00EE4F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E9E">
              <w:rPr>
                <w:rFonts w:ascii="Times New Roman" w:hAnsi="Times New Roman" w:cs="Times New Roman"/>
                <w:b/>
                <w:sz w:val="24"/>
                <w:szCs w:val="24"/>
              </w:rPr>
              <w:t>2013 год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AA" w:rsidRPr="00891E9E" w:rsidRDefault="006402AA" w:rsidP="00EE4F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E9E">
              <w:rPr>
                <w:rFonts w:ascii="Times New Roman" w:hAnsi="Times New Roman" w:cs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AA" w:rsidRPr="00891E9E" w:rsidRDefault="006402AA" w:rsidP="00EE4F52">
            <w:pPr>
              <w:pStyle w:val="1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9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6402AA" w:rsidRPr="00891E9E" w:rsidRDefault="006402AA" w:rsidP="00EE4F52">
            <w:pPr>
              <w:pStyle w:val="1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9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AA" w:rsidRPr="00891E9E" w:rsidRDefault="006402AA" w:rsidP="00EE4F52">
            <w:pPr>
              <w:pStyle w:val="1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9E">
              <w:rPr>
                <w:rFonts w:ascii="Times New Roman" w:hAnsi="Times New Roman"/>
                <w:b/>
                <w:sz w:val="24"/>
                <w:szCs w:val="24"/>
              </w:rPr>
              <w:t>2027год</w:t>
            </w:r>
          </w:p>
        </w:tc>
      </w:tr>
      <w:tr w:rsidR="006402AA" w:rsidRPr="00895E32" w:rsidTr="00EE4F52"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AA" w:rsidRPr="00895E32" w:rsidRDefault="006402AA" w:rsidP="00EE4F5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32">
              <w:rPr>
                <w:rFonts w:ascii="Times New Roman" w:hAnsi="Times New Roman" w:cs="Times New Roman"/>
                <w:sz w:val="24"/>
                <w:szCs w:val="24"/>
              </w:rPr>
              <w:t>Строительство линий электропередачи, км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AA" w:rsidRPr="00895E32" w:rsidRDefault="006402AA" w:rsidP="00EE4F52">
            <w:pPr>
              <w:jc w:val="center"/>
            </w:pPr>
            <w:r w:rsidRPr="00895E32"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AA" w:rsidRPr="00895E32" w:rsidRDefault="006402AA" w:rsidP="00EE4F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AA" w:rsidRPr="00895E32" w:rsidRDefault="006402AA" w:rsidP="00EE4F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AA" w:rsidRPr="00895E32" w:rsidRDefault="006402AA" w:rsidP="00EE4F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AA" w:rsidRPr="00895E32" w:rsidRDefault="006402AA" w:rsidP="00EE4F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AA" w:rsidRPr="00895E32" w:rsidRDefault="006402AA" w:rsidP="00EE4F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402AA" w:rsidRPr="00895E32" w:rsidTr="00EE4F52">
        <w:trPr>
          <w:cantSplit/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AA" w:rsidRPr="00895E32" w:rsidRDefault="006402AA" w:rsidP="00EE4F5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32">
              <w:rPr>
                <w:rFonts w:ascii="Times New Roman" w:hAnsi="Times New Roman" w:cs="Times New Roman"/>
                <w:sz w:val="24"/>
                <w:szCs w:val="24"/>
              </w:rPr>
              <w:t>Строительство подстанций, МВт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AA" w:rsidRPr="00895E32" w:rsidRDefault="006402AA" w:rsidP="00EE4F52">
            <w:pPr>
              <w:jc w:val="center"/>
            </w:pPr>
            <w:r w:rsidRPr="00895E32"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AA" w:rsidRPr="00895E32" w:rsidRDefault="006402AA" w:rsidP="00EE4F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AA" w:rsidRPr="00895E32" w:rsidRDefault="006402AA" w:rsidP="00EE4F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AA" w:rsidRPr="00895E32" w:rsidRDefault="006402AA" w:rsidP="00EE4F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AA" w:rsidRPr="00895E32" w:rsidRDefault="006402AA" w:rsidP="00EE4F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AA" w:rsidRPr="00895E32" w:rsidRDefault="006402AA" w:rsidP="00EE4F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402AA" w:rsidRDefault="006402AA" w:rsidP="00135E6D">
      <w:pPr>
        <w:pStyle w:val="affc"/>
        <w:ind w:firstLine="0"/>
        <w:jc w:val="left"/>
        <w:rPr>
          <w:b/>
          <w:bCs/>
          <w:sz w:val="22"/>
          <w:szCs w:val="22"/>
        </w:rPr>
      </w:pPr>
    </w:p>
    <w:p w:rsidR="006402AA" w:rsidRDefault="006402AA" w:rsidP="00135E6D">
      <w:pPr>
        <w:pStyle w:val="affc"/>
        <w:ind w:firstLine="0"/>
        <w:jc w:val="left"/>
        <w:rPr>
          <w:b/>
          <w:bCs/>
          <w:sz w:val="22"/>
          <w:szCs w:val="22"/>
        </w:rPr>
      </w:pPr>
    </w:p>
    <w:p w:rsidR="006402AA" w:rsidRDefault="006402AA" w:rsidP="00135E6D">
      <w:pPr>
        <w:pStyle w:val="affc"/>
        <w:ind w:firstLine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В приложении к Программе комплексного развития системы коммунальной инфраструктуры МО СП «Верхнезаимское» Северо-Байкальского района Республики Бурятия в 2012-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bCs/>
            <w:sz w:val="22"/>
            <w:szCs w:val="22"/>
          </w:rPr>
          <w:t>2015 г</w:t>
        </w:r>
      </w:smartTag>
      <w:r>
        <w:rPr>
          <w:b/>
          <w:bCs/>
          <w:sz w:val="22"/>
          <w:szCs w:val="22"/>
        </w:rPr>
        <w:t>. и на период до 2027 года:</w:t>
      </w:r>
    </w:p>
    <w:p w:rsidR="006402AA" w:rsidRDefault="006402AA" w:rsidP="00135E6D">
      <w:pPr>
        <w:pStyle w:val="affc"/>
        <w:ind w:firstLine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1) Таблицу 2 изложить в следующей редакции</w:t>
      </w:r>
    </w:p>
    <w:p w:rsidR="006402AA" w:rsidRDefault="006402AA" w:rsidP="00135E6D">
      <w:pPr>
        <w:pStyle w:val="affc"/>
        <w:ind w:firstLine="0"/>
        <w:jc w:val="left"/>
        <w:rPr>
          <w:b/>
          <w:bCs/>
          <w:sz w:val="22"/>
          <w:szCs w:val="22"/>
        </w:rPr>
      </w:pPr>
    </w:p>
    <w:p w:rsidR="006402AA" w:rsidRDefault="006402AA" w:rsidP="00135E6D">
      <w:pPr>
        <w:pStyle w:val="affc"/>
        <w:ind w:firstLine="0"/>
        <w:jc w:val="left"/>
        <w:rPr>
          <w:b/>
          <w:bCs/>
          <w:sz w:val="22"/>
          <w:szCs w:val="22"/>
        </w:rPr>
      </w:pPr>
    </w:p>
    <w:p w:rsidR="006402AA" w:rsidRDefault="006402AA" w:rsidP="00135E6D">
      <w:pPr>
        <w:pStyle w:val="affc"/>
        <w:ind w:firstLine="0"/>
        <w:jc w:val="left"/>
        <w:rPr>
          <w:b/>
          <w:bCs/>
          <w:sz w:val="22"/>
          <w:szCs w:val="22"/>
        </w:rPr>
      </w:pPr>
    </w:p>
    <w:p w:rsidR="006402AA" w:rsidRDefault="006402AA" w:rsidP="00135E6D">
      <w:pPr>
        <w:pStyle w:val="affc"/>
        <w:ind w:firstLine="0"/>
        <w:jc w:val="left"/>
        <w:rPr>
          <w:b/>
          <w:bCs/>
          <w:sz w:val="22"/>
          <w:szCs w:val="22"/>
        </w:rPr>
        <w:sectPr w:rsidR="006402AA" w:rsidSect="00467019">
          <w:footerReference w:type="default" r:id="rId8"/>
          <w:pgSz w:w="11906" w:h="16838"/>
          <w:pgMar w:top="284" w:right="866" w:bottom="720" w:left="851" w:header="709" w:footer="0" w:gutter="0"/>
          <w:cols w:space="708"/>
          <w:docGrid w:linePitch="360"/>
        </w:sectPr>
      </w:pPr>
    </w:p>
    <w:p w:rsidR="006402AA" w:rsidRDefault="006402AA" w:rsidP="00135E6D">
      <w:pPr>
        <w:pStyle w:val="affc"/>
        <w:ind w:firstLine="0"/>
        <w:jc w:val="left"/>
        <w:rPr>
          <w:b/>
          <w:bCs/>
          <w:sz w:val="22"/>
          <w:szCs w:val="22"/>
        </w:rPr>
      </w:pPr>
    </w:p>
    <w:tbl>
      <w:tblPr>
        <w:tblW w:w="15669" w:type="dxa"/>
        <w:tblInd w:w="-459" w:type="dxa"/>
        <w:tblLook w:val="00A0"/>
      </w:tblPr>
      <w:tblGrid>
        <w:gridCol w:w="580"/>
        <w:gridCol w:w="4840"/>
        <w:gridCol w:w="2300"/>
        <w:gridCol w:w="1380"/>
        <w:gridCol w:w="1200"/>
        <w:gridCol w:w="1300"/>
        <w:gridCol w:w="1320"/>
        <w:gridCol w:w="1449"/>
        <w:gridCol w:w="1300"/>
      </w:tblGrid>
      <w:tr w:rsidR="006402AA" w:rsidRPr="00792C6D" w:rsidTr="00F06761">
        <w:trPr>
          <w:trHeight w:val="1157"/>
        </w:trPr>
        <w:tc>
          <w:tcPr>
            <w:tcW w:w="15669" w:type="dxa"/>
            <w:gridSpan w:val="9"/>
            <w:tcBorders>
              <w:top w:val="nil"/>
              <w:left w:val="nil"/>
            </w:tcBorders>
            <w:noWrap/>
            <w:vAlign w:val="bottom"/>
          </w:tcPr>
          <w:p w:rsidR="006402AA" w:rsidRPr="007738A4" w:rsidRDefault="006402AA" w:rsidP="00F06761">
            <w:pPr>
              <w:jc w:val="right"/>
              <w:rPr>
                <w:b/>
                <w:u w:val="single"/>
              </w:rPr>
            </w:pPr>
            <w:r w:rsidRPr="007738A4">
              <w:rPr>
                <w:b/>
                <w:u w:val="single"/>
              </w:rPr>
              <w:t>Таблица 2</w:t>
            </w:r>
          </w:p>
          <w:p w:rsidR="006402AA" w:rsidRDefault="006402AA" w:rsidP="00F06761">
            <w:pPr>
              <w:rPr>
                <w:b/>
                <w:bCs/>
              </w:rPr>
            </w:pPr>
          </w:p>
          <w:p w:rsidR="006402AA" w:rsidRPr="00792C6D" w:rsidRDefault="006402AA" w:rsidP="00F06761">
            <w:pPr>
              <w:jc w:val="center"/>
            </w:pPr>
            <w:r w:rsidRPr="00786CE9">
              <w:rPr>
                <w:b/>
                <w:bCs/>
              </w:rPr>
              <w:t>РЕАЛИЗАЦИЯ ИНВЕСТИЦИОННЫХ ПРОЕКТОВ И МЕРОПРИЯТИЙ, ПРЕДУСМОТРЕННЫХ ПРОГРАММОЙ МОДЕРНИЗА</w:t>
            </w:r>
            <w:r>
              <w:rPr>
                <w:b/>
                <w:bCs/>
              </w:rPr>
              <w:t>ЦИИ ЖКХ</w:t>
            </w:r>
            <w:r w:rsidRPr="00786CE9">
              <w:rPr>
                <w:b/>
                <w:bCs/>
              </w:rPr>
              <w:t xml:space="preserve"> МО СП</w:t>
            </w:r>
            <w:r w:rsidRPr="00792C6D">
              <w:rPr>
                <w:b/>
                <w:bCs/>
              </w:rPr>
              <w:t xml:space="preserve"> "</w:t>
            </w:r>
            <w:r>
              <w:rPr>
                <w:b/>
                <w:bCs/>
              </w:rPr>
              <w:t>ВЕРХНЕЗАИМСКОЕ</w:t>
            </w:r>
            <w:r w:rsidRPr="00792C6D">
              <w:rPr>
                <w:b/>
                <w:bCs/>
              </w:rPr>
              <w:t>"</w:t>
            </w:r>
          </w:p>
        </w:tc>
      </w:tr>
      <w:tr w:rsidR="006402AA" w:rsidRPr="00792C6D" w:rsidTr="00F06761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50%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45%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0,01%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0,01%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5%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№ п/п</w:t>
            </w:r>
          </w:p>
        </w:tc>
        <w:tc>
          <w:tcPr>
            <w:tcW w:w="4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Наименование проекта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Срок реализации</w:t>
            </w:r>
          </w:p>
        </w:tc>
        <w:tc>
          <w:tcPr>
            <w:tcW w:w="794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Объем финансирования, млн. руб.</w:t>
            </w:r>
          </w:p>
        </w:tc>
      </w:tr>
      <w:tr w:rsidR="006402AA" w:rsidRPr="00792C6D" w:rsidTr="00F06761">
        <w:trPr>
          <w:trHeight w:val="87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ФБ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МБ (района)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МБ (поселений)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СП</w:t>
            </w:r>
          </w:p>
        </w:tc>
      </w:tr>
      <w:tr w:rsidR="006402AA" w:rsidRPr="00792C6D" w:rsidTr="00F06761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sz w:val="20"/>
                <w:szCs w:val="20"/>
              </w:rPr>
            </w:pPr>
            <w:r w:rsidRPr="00792C6D">
              <w:rPr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sz w:val="20"/>
                <w:szCs w:val="20"/>
              </w:rPr>
            </w:pPr>
            <w:r w:rsidRPr="00792C6D">
              <w:rPr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sz w:val="20"/>
                <w:szCs w:val="20"/>
              </w:rPr>
            </w:pPr>
            <w:r w:rsidRPr="00792C6D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sz w:val="20"/>
                <w:szCs w:val="20"/>
              </w:rPr>
            </w:pPr>
            <w:r w:rsidRPr="00792C6D"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sz w:val="20"/>
                <w:szCs w:val="20"/>
              </w:rPr>
            </w:pPr>
            <w:r w:rsidRPr="00792C6D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sz w:val="20"/>
                <w:szCs w:val="20"/>
              </w:rPr>
            </w:pPr>
            <w:r w:rsidRPr="00792C6D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sz w:val="20"/>
                <w:szCs w:val="20"/>
              </w:rPr>
            </w:pPr>
            <w:r w:rsidRPr="00792C6D">
              <w:rPr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sz w:val="20"/>
                <w:szCs w:val="20"/>
              </w:rPr>
            </w:pPr>
            <w:r w:rsidRPr="00792C6D">
              <w:rPr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sz w:val="20"/>
                <w:szCs w:val="20"/>
              </w:rPr>
            </w:pPr>
            <w:r w:rsidRPr="00792C6D">
              <w:rPr>
                <w:sz w:val="20"/>
                <w:szCs w:val="20"/>
              </w:rPr>
              <w:t>9</w:t>
            </w:r>
          </w:p>
        </w:tc>
      </w:tr>
      <w:tr w:rsidR="006402AA" w:rsidRPr="00792C6D" w:rsidTr="00F06761">
        <w:trPr>
          <w:trHeight w:val="315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48610,0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24305,0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21864,8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4,9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2430,5</w:t>
            </w:r>
          </w:p>
        </w:tc>
      </w:tr>
      <w:tr w:rsidR="006402AA" w:rsidRPr="00792C6D" w:rsidTr="00F06761">
        <w:trPr>
          <w:trHeight w:val="315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92081C" w:rsidRDefault="006402AA" w:rsidP="00F06761">
            <w:pPr>
              <w:jc w:val="center"/>
              <w:rPr>
                <w:bCs/>
              </w:rPr>
            </w:pPr>
            <w:r w:rsidRPr="0092081C">
              <w:rPr>
                <w:bCs/>
              </w:rPr>
              <w:t>00000,0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92081C" w:rsidRDefault="006402AA" w:rsidP="00F06761">
            <w:pPr>
              <w:jc w:val="center"/>
              <w:rPr>
                <w:bCs/>
              </w:rPr>
            </w:pPr>
            <w:r w:rsidRPr="0092081C">
              <w:rPr>
                <w:bCs/>
              </w:rPr>
              <w:t>0000,0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92081C" w:rsidRDefault="006402AA" w:rsidP="00F06761">
            <w:pPr>
              <w:jc w:val="center"/>
              <w:rPr>
                <w:bCs/>
              </w:rPr>
            </w:pPr>
            <w:r w:rsidRPr="0092081C">
              <w:rPr>
                <w:bCs/>
              </w:rPr>
              <w:t>0000,0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92081C" w:rsidRDefault="006402AA" w:rsidP="00F06761">
            <w:pPr>
              <w:jc w:val="center"/>
              <w:rPr>
                <w:bCs/>
              </w:rPr>
            </w:pPr>
            <w:r w:rsidRPr="0092081C">
              <w:rPr>
                <w:bCs/>
              </w:rPr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92081C" w:rsidRDefault="006402AA" w:rsidP="00F06761">
            <w:pPr>
              <w:jc w:val="center"/>
              <w:rPr>
                <w:bCs/>
              </w:rPr>
            </w:pPr>
            <w:r w:rsidRPr="0092081C">
              <w:rPr>
                <w:bCs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92081C" w:rsidRDefault="006402AA" w:rsidP="00F06761">
            <w:pPr>
              <w:jc w:val="center"/>
              <w:rPr>
                <w:bCs/>
              </w:rPr>
            </w:pPr>
            <w:r w:rsidRPr="0092081C">
              <w:rPr>
                <w:bCs/>
              </w:rPr>
              <w:t>0000,0</w:t>
            </w:r>
          </w:p>
        </w:tc>
      </w:tr>
      <w:tr w:rsidR="006402AA" w:rsidRPr="00792C6D" w:rsidTr="00F06761">
        <w:trPr>
          <w:trHeight w:val="315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14655,0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7327,5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6591,8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732,8</w:t>
            </w:r>
          </w:p>
        </w:tc>
      </w:tr>
      <w:tr w:rsidR="006402AA" w:rsidRPr="00792C6D" w:rsidTr="00F06761">
        <w:trPr>
          <w:trHeight w:val="315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16492,5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8246,3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7418,3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824,6</w:t>
            </w:r>
          </w:p>
        </w:tc>
      </w:tr>
      <w:tr w:rsidR="006402AA" w:rsidRPr="00792C6D" w:rsidTr="00F06761">
        <w:trPr>
          <w:trHeight w:val="315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15267,5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7633,8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6867,3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763,4</w:t>
            </w:r>
          </w:p>
        </w:tc>
      </w:tr>
      <w:tr w:rsidR="006402AA" w:rsidRPr="00792C6D" w:rsidTr="00F06761">
        <w:trPr>
          <w:trHeight w:val="315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2195,0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1097,5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987,3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109,8</w:t>
            </w:r>
          </w:p>
        </w:tc>
      </w:tr>
      <w:tr w:rsidR="006402AA" w:rsidRPr="00792C6D" w:rsidTr="00F06761">
        <w:trPr>
          <w:trHeight w:val="315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2011-2015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48610,0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24305,0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21864,8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4,9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2430,5</w:t>
            </w:r>
          </w:p>
        </w:tc>
      </w:tr>
      <w:tr w:rsidR="006402AA" w:rsidRPr="00792C6D" w:rsidTr="00F06761">
        <w:trPr>
          <w:trHeight w:val="315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Default="006402AA" w:rsidP="00F06761">
            <w:pPr>
              <w:jc w:val="center"/>
            </w:pPr>
            <w:r>
              <w:t>2016-2027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00000,0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00000,0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0000,0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Default="006402AA" w:rsidP="00F06761">
            <w:pPr>
              <w:jc w:val="center"/>
            </w:pPr>
          </w:p>
          <w:p w:rsidR="006402AA" w:rsidRDefault="006402AA" w:rsidP="00F06761">
            <w:pPr>
              <w:jc w:val="center"/>
            </w:pPr>
          </w:p>
          <w:p w:rsidR="006402AA" w:rsidRDefault="006402AA" w:rsidP="00F06761">
            <w:pPr>
              <w:jc w:val="center"/>
            </w:pPr>
          </w:p>
          <w:p w:rsidR="006402AA" w:rsidRDefault="006402AA" w:rsidP="00F06761">
            <w:pPr>
              <w:jc w:val="center"/>
            </w:pPr>
            <w:r>
              <w:t>1.</w:t>
            </w:r>
          </w:p>
          <w:p w:rsidR="006402AA" w:rsidRDefault="006402AA" w:rsidP="00F06761">
            <w:pPr>
              <w:jc w:val="center"/>
            </w:pPr>
          </w:p>
          <w:p w:rsidR="006402AA" w:rsidRDefault="006402AA" w:rsidP="00F06761">
            <w:pPr>
              <w:jc w:val="center"/>
            </w:pPr>
          </w:p>
          <w:p w:rsidR="006402AA" w:rsidRDefault="006402AA" w:rsidP="00F06761">
            <w:pPr>
              <w:jc w:val="center"/>
            </w:pPr>
          </w:p>
          <w:p w:rsidR="006402AA" w:rsidRPr="00792C6D" w:rsidRDefault="006402AA" w:rsidP="00F06761">
            <w:pPr>
              <w:jc w:val="center"/>
            </w:pP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r w:rsidRPr="00792C6D">
              <w:t>Разработка ПСД на объекты предусмотренные программой комплексного развития коммунальной инфраструктуры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550,0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275,0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247,39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0,1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0,055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27,5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r>
              <w:t xml:space="preserve">              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75EDE" w:rsidRDefault="006402AA" w:rsidP="00F06761">
            <w:pPr>
              <w:rPr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Cs/>
              </w:rPr>
              <w:t>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75EDE" w:rsidRDefault="006402AA" w:rsidP="00F06761">
            <w:pPr>
              <w:rPr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Cs/>
              </w:rPr>
              <w:t>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75EDE" w:rsidRDefault="006402AA" w:rsidP="00F06761">
            <w:pPr>
              <w:jc w:val="center"/>
              <w:rPr>
                <w:bCs/>
              </w:rPr>
            </w:pPr>
            <w:r>
              <w:rPr>
                <w:bCs/>
              </w:rPr>
              <w:t>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75EDE" w:rsidRDefault="006402AA" w:rsidP="00F06761">
            <w:pPr>
              <w:rPr>
                <w:bCs/>
              </w:rPr>
            </w:pPr>
            <w:r w:rsidRPr="00D75EDE">
              <w:rPr>
                <w:bCs/>
              </w:rPr>
              <w:t xml:space="preserve">      </w:t>
            </w:r>
            <w:r>
              <w:rPr>
                <w:bCs/>
              </w:rPr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D75EDE" w:rsidRDefault="006402AA" w:rsidP="00F06761">
            <w:pPr>
              <w:rPr>
                <w:bCs/>
              </w:rPr>
            </w:pPr>
            <w:r w:rsidRPr="00D75EDE">
              <w:rPr>
                <w:bCs/>
              </w:rPr>
              <w:t xml:space="preserve">      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D75EDE" w:rsidRDefault="006402AA" w:rsidP="00F06761">
            <w:pPr>
              <w:rPr>
                <w:bCs/>
              </w:rPr>
            </w:pPr>
            <w:r w:rsidRPr="00D75EDE">
              <w:rPr>
                <w:bCs/>
              </w:rPr>
              <w:t xml:space="preserve">     </w:t>
            </w:r>
            <w:r>
              <w:rPr>
                <w:bCs/>
              </w:rPr>
              <w:t>00,0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360</w:t>
            </w:r>
            <w:r w:rsidRPr="00792C6D"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180</w:t>
            </w:r>
            <w:r w:rsidRPr="00792C6D"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161,90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0,0</w:t>
            </w:r>
            <w: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0,0</w:t>
            </w:r>
            <w: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18,0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54,0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6,0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2,5</w:t>
            </w:r>
          </w:p>
        </w:tc>
      </w:tr>
      <w:tr w:rsidR="006402AA" w:rsidRPr="00792C6D" w:rsidTr="00F06761">
        <w:trPr>
          <w:trHeight w:val="59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2015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9,0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1,0</w:t>
            </w:r>
          </w:p>
        </w:tc>
      </w:tr>
      <w:tr w:rsidR="006402AA" w:rsidRPr="00792C6D" w:rsidTr="00F06761">
        <w:trPr>
          <w:trHeight w:val="59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2011-2015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550,0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275,0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247,39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0,1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0,055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27,5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Default="006402AA" w:rsidP="00F06761">
            <w:pPr>
              <w:jc w:val="center"/>
            </w:pPr>
            <w:r>
              <w:t>2016-2027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Default="006402AA" w:rsidP="00F06761">
            <w:pPr>
              <w:jc w:val="center"/>
            </w:pPr>
            <w:r>
              <w:t>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Default="006402AA" w:rsidP="00F06761">
            <w:pPr>
              <w:jc w:val="center"/>
            </w:pPr>
            <w:r>
              <w:t>000,0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Default="006402AA" w:rsidP="00F06761">
            <w:r>
              <w:t xml:space="preserve">   000,0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Default="006402AA" w:rsidP="00F06761">
            <w:r>
              <w:t xml:space="preserve">      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Default="006402AA" w:rsidP="00F06761">
            <w:r>
              <w:t xml:space="preserve">      0,000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Default="006402AA" w:rsidP="00F06761">
            <w:r>
              <w:t xml:space="preserve">      00,0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2.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ind w:left="-601" w:firstLine="601"/>
            </w:pPr>
            <w:r w:rsidRPr="00792C6D">
              <w:t>Модернизация объектов теплоснабжения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38560,0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19280,0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17344,3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3,9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1928,0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ind w:left="-601" w:firstLine="601"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973249" w:rsidRDefault="006402AA" w:rsidP="00F06761">
            <w:pPr>
              <w:jc w:val="center"/>
              <w:rPr>
                <w:bCs/>
              </w:rPr>
            </w:pPr>
            <w:r w:rsidRPr="00973249">
              <w:rPr>
                <w:bCs/>
              </w:rPr>
              <w:t>00000,0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973249" w:rsidRDefault="006402AA" w:rsidP="00F06761">
            <w:pPr>
              <w:jc w:val="center"/>
              <w:rPr>
                <w:bCs/>
              </w:rPr>
            </w:pPr>
            <w:r w:rsidRPr="00973249">
              <w:rPr>
                <w:bCs/>
              </w:rPr>
              <w:t>00000,0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973249" w:rsidRDefault="006402AA" w:rsidP="00F06761">
            <w:pPr>
              <w:jc w:val="center"/>
              <w:rPr>
                <w:bCs/>
              </w:rPr>
            </w:pPr>
            <w:r w:rsidRPr="00973249">
              <w:rPr>
                <w:bCs/>
              </w:rPr>
              <w:t>00000,0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973249" w:rsidRDefault="006402AA" w:rsidP="00F06761">
            <w:pPr>
              <w:jc w:val="center"/>
              <w:rPr>
                <w:bCs/>
              </w:rPr>
            </w:pPr>
            <w:r w:rsidRPr="00973249">
              <w:rPr>
                <w:bCs/>
              </w:rPr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973249" w:rsidRDefault="006402AA" w:rsidP="00F06761">
            <w:pPr>
              <w:jc w:val="center"/>
              <w:rPr>
                <w:bCs/>
              </w:rPr>
            </w:pPr>
            <w:r w:rsidRPr="00973249">
              <w:rPr>
                <w:bCs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973249" w:rsidRDefault="006402AA" w:rsidP="00F06761">
            <w:pPr>
              <w:jc w:val="center"/>
              <w:rPr>
                <w:bCs/>
              </w:rPr>
            </w:pPr>
            <w:r w:rsidRPr="00973249">
              <w:rPr>
                <w:bCs/>
              </w:rPr>
              <w:t>0000,0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11665,0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5832,5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5246,9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583,3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12807,5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6403,8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5760,8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640,4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13242,5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6621,3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5956,5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662,1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845,0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422,5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380,1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42,3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2011-2015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38560,0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19280,0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17344,3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3,9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1928,0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Default="006402AA" w:rsidP="00F06761">
            <w:pPr>
              <w:jc w:val="center"/>
            </w:pPr>
            <w:r>
              <w:t>2016-2027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00000,0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00000,0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00000,0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0000,0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3.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r w:rsidRPr="00792C6D">
              <w:t>Модернизация тепловых сетей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1800,0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809,6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0,2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90,0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</w:p>
        </w:tc>
        <w:tc>
          <w:tcPr>
            <w:tcW w:w="4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973249" w:rsidRDefault="006402AA" w:rsidP="00F06761">
            <w:pPr>
              <w:jc w:val="center"/>
              <w:rPr>
                <w:bCs/>
              </w:rPr>
            </w:pPr>
            <w:r w:rsidRPr="00973249">
              <w:rPr>
                <w:bCs/>
              </w:rPr>
              <w:t>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973249" w:rsidRDefault="006402AA" w:rsidP="00F06761">
            <w:pPr>
              <w:jc w:val="center"/>
              <w:rPr>
                <w:bCs/>
              </w:rPr>
            </w:pPr>
            <w:r w:rsidRPr="00973249">
              <w:rPr>
                <w:bCs/>
              </w:rPr>
              <w:t>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973249" w:rsidRDefault="006402AA" w:rsidP="00F06761">
            <w:pPr>
              <w:jc w:val="center"/>
              <w:rPr>
                <w:bCs/>
              </w:rPr>
            </w:pPr>
            <w:r w:rsidRPr="00973249">
              <w:rPr>
                <w:bCs/>
              </w:rPr>
              <w:t>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973249" w:rsidRDefault="006402AA" w:rsidP="00F06761">
            <w:pPr>
              <w:jc w:val="center"/>
              <w:rPr>
                <w:bCs/>
              </w:rPr>
            </w:pPr>
            <w:r w:rsidRPr="00973249">
              <w:rPr>
                <w:bCs/>
              </w:rPr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973249" w:rsidRDefault="006402AA" w:rsidP="00F06761">
            <w:pPr>
              <w:jc w:val="center"/>
              <w:rPr>
                <w:bCs/>
              </w:rPr>
            </w:pPr>
            <w:r w:rsidRPr="00973249">
              <w:rPr>
                <w:bCs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973249" w:rsidRDefault="006402AA" w:rsidP="00F06761">
            <w:pPr>
              <w:jc w:val="center"/>
              <w:rPr>
                <w:bCs/>
              </w:rPr>
            </w:pPr>
            <w:r w:rsidRPr="00973249">
              <w:rPr>
                <w:bCs/>
              </w:rPr>
              <w:t>00,0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540,0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242,9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27,0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910,0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455,0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409,3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45,5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12,5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45,0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5,0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2011-2015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1800,0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809,6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90,0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2016-2027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00,0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4.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r w:rsidRPr="00792C6D">
              <w:t>Модернизация объектов водоснабжения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3300,0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1650,0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1484,3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0,3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165,0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</w:p>
        </w:tc>
        <w:tc>
          <w:tcPr>
            <w:tcW w:w="4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5F19D4" w:rsidRDefault="006402AA" w:rsidP="00F06761">
            <w:pPr>
              <w:jc w:val="center"/>
              <w:rPr>
                <w:bCs/>
              </w:rPr>
            </w:pPr>
            <w:r w:rsidRPr="005F19D4">
              <w:rPr>
                <w:bCs/>
              </w:rPr>
              <w:t>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5F19D4" w:rsidRDefault="006402AA" w:rsidP="00F06761">
            <w:pPr>
              <w:jc w:val="center"/>
              <w:rPr>
                <w:bCs/>
              </w:rPr>
            </w:pPr>
            <w:r w:rsidRPr="005F19D4">
              <w:rPr>
                <w:bCs/>
              </w:rPr>
              <w:t>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5F19D4" w:rsidRDefault="006402AA" w:rsidP="00F06761">
            <w:pPr>
              <w:jc w:val="center"/>
              <w:rPr>
                <w:bCs/>
              </w:rPr>
            </w:pPr>
            <w:r w:rsidRPr="005F19D4">
              <w:rPr>
                <w:bCs/>
              </w:rPr>
              <w:t>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5F19D4" w:rsidRDefault="006402AA" w:rsidP="00F06761">
            <w:pPr>
              <w:jc w:val="center"/>
              <w:rPr>
                <w:bCs/>
              </w:rPr>
            </w:pPr>
            <w:r w:rsidRPr="005F19D4">
              <w:rPr>
                <w:bCs/>
              </w:rPr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5F19D4" w:rsidRDefault="006402AA" w:rsidP="00F06761">
            <w:pPr>
              <w:jc w:val="center"/>
              <w:rPr>
                <w:bCs/>
              </w:rPr>
            </w:pPr>
            <w:r w:rsidRPr="005F19D4">
              <w:rPr>
                <w:bCs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5F19D4" w:rsidRDefault="006402AA" w:rsidP="00F06761">
            <w:pPr>
              <w:jc w:val="center"/>
              <w:rPr>
                <w:bCs/>
              </w:rPr>
            </w:pPr>
            <w:r w:rsidRPr="005F19D4">
              <w:rPr>
                <w:bCs/>
              </w:rPr>
              <w:t>00,0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990,0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495,0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445,3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49,5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1155,0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577,5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519,5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57,8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825,0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412,5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371,1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41,3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330,0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165,0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148,4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16,5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2011-2015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3300,0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1650,0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1484,3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165,0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Default="006402AA" w:rsidP="00F06761">
            <w:pPr>
              <w:jc w:val="center"/>
            </w:pPr>
            <w:r>
              <w:t>2016-2027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000,0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5.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r w:rsidRPr="00792C6D">
              <w:t>Модернизация объектов по утилизации отходов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4400,0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2200,0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1979,1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0,4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  <w:rPr>
                <w:b/>
                <w:bCs/>
              </w:rPr>
            </w:pPr>
            <w:r w:rsidRPr="00792C6D">
              <w:rPr>
                <w:b/>
                <w:bCs/>
              </w:rPr>
              <w:t>220,0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</w:p>
        </w:tc>
        <w:tc>
          <w:tcPr>
            <w:tcW w:w="4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BA1126" w:rsidRDefault="006402AA" w:rsidP="00F06761">
            <w:pPr>
              <w:jc w:val="center"/>
              <w:rPr>
                <w:bCs/>
              </w:rPr>
            </w:pPr>
            <w:r w:rsidRPr="00BA1126">
              <w:rPr>
                <w:bCs/>
              </w:rPr>
              <w:t>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BA1126" w:rsidRDefault="006402AA" w:rsidP="00F06761">
            <w:pPr>
              <w:jc w:val="center"/>
              <w:rPr>
                <w:bCs/>
              </w:rPr>
            </w:pPr>
            <w:r w:rsidRPr="00BA1126">
              <w:rPr>
                <w:bCs/>
              </w:rPr>
              <w:t>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BA1126" w:rsidRDefault="006402AA" w:rsidP="00F06761">
            <w:pPr>
              <w:jc w:val="center"/>
              <w:rPr>
                <w:bCs/>
              </w:rPr>
            </w:pPr>
            <w:r w:rsidRPr="00BA1126">
              <w:rPr>
                <w:bCs/>
              </w:rPr>
              <w:t>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BA1126" w:rsidRDefault="006402AA" w:rsidP="00F06761">
            <w:pPr>
              <w:jc w:val="center"/>
              <w:rPr>
                <w:bCs/>
              </w:rPr>
            </w:pPr>
            <w:r w:rsidRPr="00BA1126">
              <w:rPr>
                <w:bCs/>
              </w:rPr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BA1126" w:rsidRDefault="006402AA" w:rsidP="00F06761">
            <w:pPr>
              <w:jc w:val="center"/>
              <w:rPr>
                <w:bCs/>
              </w:rPr>
            </w:pPr>
            <w:r w:rsidRPr="00BA1126">
              <w:rPr>
                <w:bCs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BA1126" w:rsidRDefault="006402AA" w:rsidP="00F06761">
            <w:pPr>
              <w:jc w:val="center"/>
              <w:rPr>
                <w:bCs/>
              </w:rPr>
            </w:pPr>
            <w:r w:rsidRPr="00BA1126">
              <w:rPr>
                <w:bCs/>
              </w:rPr>
              <w:t>00,0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550,0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494,8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55,0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1500,0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750,0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674,7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75,0</w:t>
            </w:r>
          </w:p>
        </w:tc>
      </w:tr>
      <w:tr w:rsidR="006402AA" w:rsidRPr="00792C6D" w:rsidTr="00F06761">
        <w:trPr>
          <w:trHeight w:val="315"/>
        </w:trPr>
        <w:tc>
          <w:tcPr>
            <w:tcW w:w="5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2014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900,0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450,0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404,8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45,0</w:t>
            </w:r>
          </w:p>
        </w:tc>
      </w:tr>
      <w:tr w:rsidR="006402AA" w:rsidRPr="00792C6D" w:rsidTr="00F06761">
        <w:trPr>
          <w:trHeight w:val="330"/>
        </w:trPr>
        <w:tc>
          <w:tcPr>
            <w:tcW w:w="5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2015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900,0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450,0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404,8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 w:rsidRPr="00792C6D">
              <w:t>45,0</w:t>
            </w:r>
          </w:p>
        </w:tc>
      </w:tr>
      <w:tr w:rsidR="006402AA" w:rsidRPr="00792C6D" w:rsidTr="00F06761">
        <w:trPr>
          <w:trHeight w:val="330"/>
        </w:trPr>
        <w:tc>
          <w:tcPr>
            <w:tcW w:w="5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2011-2015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4400,0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2200,0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1979,1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0,4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220,0</w:t>
            </w:r>
          </w:p>
        </w:tc>
      </w:tr>
      <w:tr w:rsidR="006402AA" w:rsidRPr="00792C6D" w:rsidTr="00F06761">
        <w:trPr>
          <w:trHeight w:val="330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484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2AA" w:rsidRPr="00792C6D" w:rsidRDefault="006402AA" w:rsidP="00F06761"/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Default="006402AA" w:rsidP="00F06761">
            <w:pPr>
              <w:jc w:val="center"/>
            </w:pPr>
            <w:r>
              <w:t>2016-2027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0000,0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0000,0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792C6D" w:rsidRDefault="006402AA" w:rsidP="00F06761">
            <w:pPr>
              <w:jc w:val="center"/>
            </w:pPr>
            <w:r>
              <w:t>000,0</w:t>
            </w:r>
          </w:p>
        </w:tc>
      </w:tr>
    </w:tbl>
    <w:p w:rsidR="006402AA" w:rsidRDefault="006402AA" w:rsidP="007C5A8E"/>
    <w:p w:rsidR="006402AA" w:rsidRDefault="006402AA" w:rsidP="007C5A8E"/>
    <w:p w:rsidR="006402AA" w:rsidRDefault="006402AA" w:rsidP="007C5A8E"/>
    <w:p w:rsidR="006402AA" w:rsidRDefault="006402AA" w:rsidP="007C5A8E"/>
    <w:p w:rsidR="006402AA" w:rsidRPr="00C94BFD" w:rsidRDefault="006402AA" w:rsidP="007C5A8E">
      <w:pPr>
        <w:rPr>
          <w:b/>
        </w:rPr>
      </w:pPr>
      <w:r w:rsidRPr="00C94BFD">
        <w:rPr>
          <w:b/>
        </w:rPr>
        <w:t>2) Таблицу 3 изложить в следующей редакции:</w:t>
      </w:r>
    </w:p>
    <w:p w:rsidR="006402AA" w:rsidRDefault="006402AA" w:rsidP="007C5A8E"/>
    <w:tbl>
      <w:tblPr>
        <w:tblW w:w="16407" w:type="dxa"/>
        <w:tblInd w:w="-459" w:type="dxa"/>
        <w:tblLayout w:type="fixed"/>
        <w:tblLook w:val="00A0"/>
      </w:tblPr>
      <w:tblGrid>
        <w:gridCol w:w="534"/>
        <w:gridCol w:w="1101"/>
        <w:gridCol w:w="3834"/>
        <w:gridCol w:w="850"/>
        <w:gridCol w:w="998"/>
        <w:gridCol w:w="567"/>
        <w:gridCol w:w="114"/>
        <w:gridCol w:w="411"/>
        <w:gridCol w:w="552"/>
        <w:gridCol w:w="6"/>
        <w:gridCol w:w="114"/>
        <w:gridCol w:w="120"/>
        <w:gridCol w:w="723"/>
        <w:gridCol w:w="105"/>
        <w:gridCol w:w="12"/>
        <w:gridCol w:w="6"/>
        <w:gridCol w:w="234"/>
        <w:gridCol w:w="603"/>
        <w:gridCol w:w="123"/>
        <w:gridCol w:w="120"/>
        <w:gridCol w:w="198"/>
        <w:gridCol w:w="36"/>
        <w:gridCol w:w="603"/>
        <w:gridCol w:w="123"/>
        <w:gridCol w:w="114"/>
        <w:gridCol w:w="966"/>
        <w:gridCol w:w="114"/>
        <w:gridCol w:w="606"/>
        <w:gridCol w:w="132"/>
        <w:gridCol w:w="236"/>
        <w:gridCol w:w="1077"/>
        <w:gridCol w:w="1075"/>
      </w:tblGrid>
      <w:tr w:rsidR="006402AA" w:rsidRPr="00056753" w:rsidTr="00F06761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056753" w:rsidRDefault="006402AA" w:rsidP="00F06761">
            <w:pPr>
              <w:jc w:val="center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2AA" w:rsidRPr="00056753" w:rsidRDefault="006402AA" w:rsidP="00F06761"/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2AA" w:rsidRPr="00056753" w:rsidRDefault="006402AA" w:rsidP="00F0676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056753" w:rsidRDefault="006402AA" w:rsidP="00F06761"/>
        </w:tc>
        <w:tc>
          <w:tcPr>
            <w:tcW w:w="20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056753" w:rsidRDefault="006402AA" w:rsidP="00F06761"/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056753" w:rsidRDefault="006402AA" w:rsidP="00F06761"/>
        </w:tc>
        <w:tc>
          <w:tcPr>
            <w:tcW w:w="12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056753" w:rsidRDefault="006402AA" w:rsidP="00F06761"/>
        </w:tc>
        <w:tc>
          <w:tcPr>
            <w:tcW w:w="26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056753" w:rsidRDefault="006402AA" w:rsidP="00F06761"/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056753" w:rsidRDefault="006402AA" w:rsidP="00F06761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056753" w:rsidRDefault="006402AA" w:rsidP="00F06761">
            <w:pPr>
              <w:jc w:val="right"/>
            </w:pPr>
            <w:r w:rsidRPr="00056753">
              <w:t>Таблица 3</w:t>
            </w:r>
          </w:p>
        </w:tc>
      </w:tr>
      <w:tr w:rsidR="006402AA" w:rsidRPr="00056753" w:rsidTr="00F06761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056753" w:rsidRDefault="006402AA" w:rsidP="00F06761">
            <w:pPr>
              <w:jc w:val="center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2AA" w:rsidRPr="00056753" w:rsidRDefault="006402AA" w:rsidP="00F06761"/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2AA" w:rsidRPr="00056753" w:rsidRDefault="006402AA" w:rsidP="00F0676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056753" w:rsidRDefault="006402AA" w:rsidP="00F06761"/>
        </w:tc>
        <w:tc>
          <w:tcPr>
            <w:tcW w:w="20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056753" w:rsidRDefault="006402AA" w:rsidP="00F06761"/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056753" w:rsidRDefault="006402AA" w:rsidP="00F06761"/>
        </w:tc>
        <w:tc>
          <w:tcPr>
            <w:tcW w:w="12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056753" w:rsidRDefault="006402AA" w:rsidP="00F06761"/>
        </w:tc>
        <w:tc>
          <w:tcPr>
            <w:tcW w:w="26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056753" w:rsidRDefault="006402AA" w:rsidP="00F06761"/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056753" w:rsidRDefault="006402AA" w:rsidP="00F06761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056753" w:rsidRDefault="006402AA" w:rsidP="00F06761">
            <w:pPr>
              <w:jc w:val="right"/>
            </w:pPr>
          </w:p>
        </w:tc>
      </w:tr>
      <w:tr w:rsidR="006402AA" w:rsidRPr="00056753" w:rsidTr="00F06761">
        <w:trPr>
          <w:trHeight w:val="315"/>
        </w:trPr>
        <w:tc>
          <w:tcPr>
            <w:tcW w:w="1640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ПЕРЕЧЕНЬ МЕРОПРИЯТИЙ И ЗАТРАТ ПО МОДЕРНИЗАЦИИ ЖКХ СЕЛЬСКОГО ПОСЕЛЕНИЯ "ВЕРХНЕЗАИМСКОЕ"</w:t>
            </w:r>
          </w:p>
        </w:tc>
      </w:tr>
      <w:tr w:rsidR="006402AA" w:rsidRPr="00056753" w:rsidTr="00F06761">
        <w:trPr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056753" w:rsidRDefault="006402AA" w:rsidP="00F06761">
            <w:pPr>
              <w:jc w:val="center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2AA" w:rsidRPr="00056753" w:rsidRDefault="006402AA" w:rsidP="00F06761"/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2AA" w:rsidRPr="00056753" w:rsidRDefault="006402AA" w:rsidP="00F06761"/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056753" w:rsidRDefault="006402AA" w:rsidP="00F06761">
            <w:pPr>
              <w:jc w:val="right"/>
            </w:pPr>
            <w:r w:rsidRPr="00056753">
              <w:t>(в ценах 2011г.)</w:t>
            </w: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056753" w:rsidRDefault="006402AA" w:rsidP="00F06761">
            <w:pPr>
              <w:jc w:val="right"/>
            </w:pPr>
          </w:p>
        </w:tc>
        <w:tc>
          <w:tcPr>
            <w:tcW w:w="12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056753" w:rsidRDefault="006402AA" w:rsidP="00F06761">
            <w:pPr>
              <w:jc w:val="right"/>
            </w:pPr>
          </w:p>
        </w:tc>
        <w:tc>
          <w:tcPr>
            <w:tcW w:w="26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056753" w:rsidRDefault="006402AA" w:rsidP="00F06761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056753" w:rsidRDefault="006402AA" w:rsidP="00F06761">
            <w:pPr>
              <w:jc w:val="right"/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2AA" w:rsidRPr="00056753" w:rsidRDefault="006402AA" w:rsidP="00F06761"/>
        </w:tc>
      </w:tr>
      <w:tr w:rsidR="006402AA" w:rsidRPr="00056753" w:rsidTr="00F06761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№ п/п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Объекты</w:t>
            </w:r>
          </w:p>
        </w:tc>
        <w:tc>
          <w:tcPr>
            <w:tcW w:w="3834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Наименование работ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Количество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Всего стоимость мероприятий, тыс.руб.</w:t>
            </w:r>
          </w:p>
        </w:tc>
        <w:tc>
          <w:tcPr>
            <w:tcW w:w="6570" w:type="dxa"/>
            <w:gridSpan w:val="2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Стоимость мероприятий по годам, тыс. руб.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Ожидаемые результаты</w:t>
            </w:r>
          </w:p>
        </w:tc>
      </w:tr>
      <w:tr w:rsidR="006402AA" w:rsidRPr="00056753" w:rsidTr="00F06761">
        <w:trPr>
          <w:trHeight w:val="31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402AA" w:rsidRPr="00056753" w:rsidRDefault="006402AA" w:rsidP="00F06761"/>
        </w:tc>
        <w:tc>
          <w:tcPr>
            <w:tcW w:w="1101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402AA" w:rsidRPr="00056753" w:rsidRDefault="006402AA" w:rsidP="00F06761"/>
        </w:tc>
        <w:tc>
          <w:tcPr>
            <w:tcW w:w="3834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402AA" w:rsidRPr="00056753" w:rsidRDefault="006402AA" w:rsidP="00F06761"/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402AA" w:rsidRPr="00056753" w:rsidRDefault="006402AA" w:rsidP="00F06761"/>
        </w:tc>
        <w:tc>
          <w:tcPr>
            <w:tcW w:w="99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/>
        </w:tc>
        <w:tc>
          <w:tcPr>
            <w:tcW w:w="6570" w:type="dxa"/>
            <w:gridSpan w:val="2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402AA" w:rsidRPr="00056753" w:rsidRDefault="006402AA" w:rsidP="00F06761"/>
        </w:tc>
        <w:tc>
          <w:tcPr>
            <w:tcW w:w="252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6402AA" w:rsidRPr="00056753" w:rsidRDefault="006402AA" w:rsidP="00F06761"/>
        </w:tc>
      </w:tr>
      <w:tr w:rsidR="006402AA" w:rsidRPr="00056753" w:rsidTr="00F06761">
        <w:trPr>
          <w:trHeight w:val="33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402AA" w:rsidRPr="00056753" w:rsidRDefault="006402AA" w:rsidP="00F06761"/>
        </w:tc>
        <w:tc>
          <w:tcPr>
            <w:tcW w:w="1101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402AA" w:rsidRPr="00056753" w:rsidRDefault="006402AA" w:rsidP="00F06761"/>
        </w:tc>
        <w:tc>
          <w:tcPr>
            <w:tcW w:w="3834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402AA" w:rsidRPr="00056753" w:rsidRDefault="006402AA" w:rsidP="00F06761"/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402AA" w:rsidRPr="00056753" w:rsidRDefault="006402AA" w:rsidP="00F06761"/>
        </w:tc>
        <w:tc>
          <w:tcPr>
            <w:tcW w:w="99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/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2011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2012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2013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2014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2015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Default="006402AA" w:rsidP="00F06761">
            <w:pPr>
              <w:jc w:val="center"/>
            </w:pPr>
          </w:p>
          <w:p w:rsidR="006402AA" w:rsidRDefault="006402AA" w:rsidP="00F06761">
            <w:pPr>
              <w:jc w:val="center"/>
            </w:pPr>
          </w:p>
          <w:p w:rsidR="006402AA" w:rsidRDefault="006402AA" w:rsidP="00F06761">
            <w:pPr>
              <w:jc w:val="center"/>
            </w:pPr>
            <w:r>
              <w:t>2011-2015</w:t>
            </w:r>
          </w:p>
          <w:p w:rsidR="006402AA" w:rsidRDefault="006402AA" w:rsidP="00F06761">
            <w:pPr>
              <w:jc w:val="center"/>
            </w:pPr>
          </w:p>
          <w:p w:rsidR="006402AA" w:rsidRPr="00056753" w:rsidRDefault="006402AA" w:rsidP="00F06761"/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2016-2027</w:t>
            </w:r>
          </w:p>
        </w:tc>
        <w:tc>
          <w:tcPr>
            <w:tcW w:w="252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6402AA" w:rsidRPr="00056753" w:rsidRDefault="006402AA" w:rsidP="00F06761"/>
        </w:tc>
      </w:tr>
      <w:tr w:rsidR="006402AA" w:rsidRPr="00056753" w:rsidTr="00F06761">
        <w:trPr>
          <w:trHeight w:val="3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pPr>
              <w:jc w:val="center"/>
            </w:pPr>
            <w:r w:rsidRPr="00056753">
              <w:t>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pPr>
              <w:jc w:val="center"/>
            </w:pPr>
            <w:r w:rsidRPr="00056753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4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5</w:t>
            </w:r>
          </w:p>
        </w:tc>
        <w:tc>
          <w:tcPr>
            <w:tcW w:w="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6</w:t>
            </w: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402AA" w:rsidRPr="00056753" w:rsidRDefault="006402AA" w:rsidP="00F06761">
            <w:pPr>
              <w:jc w:val="center"/>
            </w:pPr>
          </w:p>
        </w:tc>
        <w:tc>
          <w:tcPr>
            <w:tcW w:w="9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7</w:t>
            </w:r>
          </w:p>
        </w:tc>
        <w:tc>
          <w:tcPr>
            <w:tcW w:w="96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8</w:t>
            </w:r>
          </w:p>
        </w:tc>
        <w:tc>
          <w:tcPr>
            <w:tcW w:w="95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402AA" w:rsidRPr="00056753" w:rsidRDefault="006402AA" w:rsidP="00F06761">
            <w:pPr>
              <w:jc w:val="center"/>
            </w:pPr>
          </w:p>
        </w:tc>
        <w:tc>
          <w:tcPr>
            <w:tcW w:w="120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9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402AA" w:rsidRPr="00056753" w:rsidRDefault="006402AA" w:rsidP="00F06761">
            <w:pPr>
              <w:jc w:val="center"/>
            </w:pPr>
          </w:p>
        </w:tc>
        <w:tc>
          <w:tcPr>
            <w:tcW w:w="2520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10</w:t>
            </w:r>
          </w:p>
        </w:tc>
      </w:tr>
      <w:tr w:rsidR="006402AA" w:rsidRPr="00056753" w:rsidTr="00F06761">
        <w:trPr>
          <w:trHeight w:val="405"/>
        </w:trPr>
        <w:tc>
          <w:tcPr>
            <w:tcW w:w="16407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6402AA" w:rsidRPr="00056753" w:rsidRDefault="006402AA" w:rsidP="00F0676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56753">
              <w:rPr>
                <w:b/>
                <w:bCs/>
                <w:i/>
                <w:iCs/>
                <w:sz w:val="28"/>
                <w:szCs w:val="28"/>
              </w:rPr>
              <w:t>Теплоснабжение</w:t>
            </w:r>
          </w:p>
        </w:tc>
      </w:tr>
      <w:tr w:rsidR="006402AA" w:rsidRPr="00056753" w:rsidTr="00F06761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pPr>
              <w:jc w:val="right"/>
            </w:pPr>
            <w:r w:rsidRPr="00056753">
              <w:t>1.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r w:rsidRPr="00056753"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r w:rsidRPr="00056753"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r w:rsidRPr="00056753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pPr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100,0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50,0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150,0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02AA" w:rsidRPr="00056753" w:rsidRDefault="006402AA" w:rsidP="00F06761">
            <w:r w:rsidRPr="00056753">
              <w:t> </w:t>
            </w:r>
          </w:p>
        </w:tc>
      </w:tr>
      <w:tr w:rsidR="006402AA" w:rsidRPr="00056753" w:rsidTr="00F06761">
        <w:trPr>
          <w:trHeight w:val="129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right"/>
            </w:pPr>
            <w:r w:rsidRPr="00056753">
              <w:t>2.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r w:rsidRPr="00056753">
              <w:t>Котельная с. Верхняя Заимка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r w:rsidRPr="00056753">
              <w:t xml:space="preserve">Капитальный ремонт котельной, замена, устройство котла КВС-1,16 м-1 шт., замена, устройство дымососа ДН-11,2, замена и устройство циркуляционного </w:t>
            </w:r>
            <w:r w:rsidRPr="00056753">
              <w:lastRenderedPageBreak/>
              <w:t>насоса К-100-80-60А,  капитальный ремонт здания котельной.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lastRenderedPageBreak/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6065,0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3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920,0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1285,0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3080,0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780,0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6065,0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056753" w:rsidRDefault="006402AA" w:rsidP="00F06761">
            <w:r w:rsidRPr="00056753">
              <w:t xml:space="preserve">Улучшение теплоснабжения, снижение расходов топлива, снижение затрат по </w:t>
            </w:r>
            <w:r w:rsidRPr="00056753">
              <w:lastRenderedPageBreak/>
              <w:t>электроэнергии на 15%.</w:t>
            </w:r>
          </w:p>
        </w:tc>
      </w:tr>
      <w:tr w:rsidR="006402AA" w:rsidRPr="00056753" w:rsidTr="00F06761">
        <w:trPr>
          <w:trHeight w:val="6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right"/>
            </w:pPr>
            <w:r w:rsidRPr="00056753">
              <w:lastRenderedPageBreak/>
              <w:t>3.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r w:rsidRPr="00056753">
              <w:t>Замена сетевых, подпиточных насосов и насосов ГВС на более экономичные марки Grundfoss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3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60,0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70,0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50,0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20,0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200,0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056753" w:rsidRDefault="006402AA" w:rsidP="00F06761">
            <w:r w:rsidRPr="00056753">
              <w:t>Снижение затрат по электроэнергии на 15%.</w:t>
            </w:r>
          </w:p>
        </w:tc>
      </w:tr>
      <w:tr w:rsidR="006402AA" w:rsidRPr="00056753" w:rsidTr="00F06761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402AA" w:rsidRPr="00056753" w:rsidRDefault="006402AA" w:rsidP="00F06761">
            <w:pPr>
              <w:jc w:val="right"/>
            </w:pPr>
            <w:r w:rsidRPr="00056753">
              <w:t>9.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r w:rsidRPr="00056753"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r w:rsidRPr="00056753">
              <w:t>Проведение режимно-наладочных испытаний котлов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pPr>
              <w:jc w:val="center"/>
            </w:pPr>
            <w:r w:rsidRPr="00056753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900,0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3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450,0</w:t>
            </w:r>
          </w:p>
        </w:tc>
        <w:tc>
          <w:tcPr>
            <w:tcW w:w="1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450,0</w:t>
            </w:r>
          </w:p>
        </w:tc>
        <w:tc>
          <w:tcPr>
            <w:tcW w:w="1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900,0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2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056753" w:rsidRDefault="006402AA" w:rsidP="00F06761">
            <w:r w:rsidRPr="00056753">
              <w:t>Снижение расходов топлива</w:t>
            </w:r>
          </w:p>
        </w:tc>
      </w:tr>
      <w:tr w:rsidR="006402AA" w:rsidRPr="00056753" w:rsidTr="00F06761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402AA" w:rsidRPr="00056753" w:rsidRDefault="006402AA" w:rsidP="00F06761">
            <w:pPr>
              <w:jc w:val="right"/>
            </w:pPr>
            <w:r w:rsidRPr="00056753">
              <w:t>4.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r w:rsidRPr="00056753"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r w:rsidRPr="00056753">
              <w:t>Оборудование площадок для хранения угля и весовой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pPr>
              <w:jc w:val="center"/>
            </w:pPr>
            <w:r w:rsidRPr="00056753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150,0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</w:p>
        </w:tc>
        <w:tc>
          <w:tcPr>
            <w:tcW w:w="13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100,0</w:t>
            </w:r>
          </w:p>
        </w:tc>
        <w:tc>
          <w:tcPr>
            <w:tcW w:w="1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50,0</w:t>
            </w:r>
          </w:p>
        </w:tc>
        <w:tc>
          <w:tcPr>
            <w:tcW w:w="1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150,0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2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056753" w:rsidRDefault="006402AA" w:rsidP="00F06761">
            <w:r w:rsidRPr="00056753">
              <w:t xml:space="preserve">Предотвращение хищений </w:t>
            </w:r>
          </w:p>
        </w:tc>
      </w:tr>
      <w:tr w:rsidR="006402AA" w:rsidRPr="00056753" w:rsidTr="00F06761">
        <w:trPr>
          <w:trHeight w:val="9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right"/>
            </w:pPr>
            <w:r w:rsidRPr="00056753">
              <w:t>5.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r w:rsidRPr="00056753"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r w:rsidRPr="00056753">
              <w:t>Оснащение котельных приборами автоматики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150,0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3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45,0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52,5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37,5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15,0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150,0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056753" w:rsidRDefault="006402AA" w:rsidP="00F06761">
            <w:r w:rsidRPr="00056753">
              <w:t>Повышение эффективности использования энергетических ресурсов.</w:t>
            </w:r>
          </w:p>
        </w:tc>
      </w:tr>
      <w:tr w:rsidR="006402AA" w:rsidRPr="00056753" w:rsidTr="00F06761">
        <w:trPr>
          <w:trHeight w:val="6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right"/>
            </w:pPr>
            <w:r w:rsidRPr="00056753">
              <w:t>6.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r w:rsidRPr="00056753"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r w:rsidRPr="00056753">
              <w:t>Совершенствование системы химводоподготовки теплоносителя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3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90,0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105,0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75,0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30,0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300,0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056753" w:rsidRDefault="006402AA" w:rsidP="00F06761">
            <w:r w:rsidRPr="00056753">
              <w:t>Увеличение срока службы котлов и котельного оборудования</w:t>
            </w:r>
          </w:p>
        </w:tc>
      </w:tr>
      <w:tr w:rsidR="006402AA" w:rsidRPr="00056753" w:rsidTr="00F06761">
        <w:trPr>
          <w:trHeight w:val="630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right"/>
            </w:pPr>
            <w:r w:rsidRPr="00056753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r w:rsidRPr="00056753"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r w:rsidRPr="00056753">
              <w:t>Перевод котелього оборудования на использование экологически чистого топлива (газ),строительство газгольдеров.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30000,0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31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10000,0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10000,0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10000,0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30000,0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  <w:r w:rsidRPr="00056753">
              <w:t> 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402AA" w:rsidRPr="00056753" w:rsidRDefault="006402AA" w:rsidP="00F06761">
            <w:r w:rsidRPr="00056753">
              <w:t>Улучшение экологической обстановки,</w:t>
            </w:r>
          </w:p>
        </w:tc>
      </w:tr>
      <w:tr w:rsidR="006402AA" w:rsidRPr="00056753" w:rsidTr="00F06761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right"/>
            </w:pPr>
            <w:r w:rsidRPr="00056753"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r w:rsidRPr="00056753">
              <w:t> 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r w:rsidRPr="00056753">
              <w:t>Установка резервных источников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795,0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  <w:r w:rsidRPr="00056753">
              <w:t> </w:t>
            </w: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795,0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  <w:r w:rsidRPr="00056753">
              <w:t> 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795,0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  <w:r w:rsidRPr="00056753">
              <w:t> 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056753" w:rsidRDefault="006402AA" w:rsidP="00F06761">
            <w:r w:rsidRPr="00056753">
              <w:t>Создание резерва, на случай отключения основного источника питания</w:t>
            </w:r>
          </w:p>
        </w:tc>
      </w:tr>
      <w:tr w:rsidR="006402AA" w:rsidRPr="00056753" w:rsidTr="00F06761">
        <w:trPr>
          <w:trHeight w:val="315"/>
        </w:trPr>
        <w:tc>
          <w:tcPr>
            <w:tcW w:w="54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2AA" w:rsidRPr="00056753" w:rsidRDefault="006402AA" w:rsidP="00F06761">
            <w:pPr>
              <w:jc w:val="right"/>
              <w:rPr>
                <w:i/>
                <w:iCs/>
              </w:rPr>
            </w:pPr>
            <w:r w:rsidRPr="00056753">
              <w:rPr>
                <w:i/>
                <w:iCs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pPr>
              <w:jc w:val="center"/>
            </w:pPr>
            <w:r w:rsidRPr="00056753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38710,0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11765,0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12062,5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13242,5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845,0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38710,0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056753" w:rsidRDefault="006402AA" w:rsidP="00F06761">
            <w:r w:rsidRPr="00056753">
              <w:t> </w:t>
            </w:r>
          </w:p>
        </w:tc>
      </w:tr>
      <w:tr w:rsidR="006402AA" w:rsidRPr="00056753" w:rsidTr="00F06761">
        <w:trPr>
          <w:trHeight w:val="390"/>
        </w:trPr>
        <w:tc>
          <w:tcPr>
            <w:tcW w:w="16407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6402AA" w:rsidRPr="00056753" w:rsidRDefault="006402AA" w:rsidP="00F0676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56753">
              <w:rPr>
                <w:b/>
                <w:bCs/>
                <w:i/>
                <w:iCs/>
                <w:sz w:val="28"/>
                <w:szCs w:val="28"/>
              </w:rPr>
              <w:t>Тепловые сети</w:t>
            </w:r>
          </w:p>
        </w:tc>
      </w:tr>
      <w:tr w:rsidR="006402AA" w:rsidRPr="00056753" w:rsidTr="00F06761">
        <w:trPr>
          <w:trHeight w:val="9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right"/>
            </w:pPr>
            <w:r w:rsidRPr="00056753">
              <w:lastRenderedPageBreak/>
              <w:t>1.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r w:rsidRPr="00056753"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r w:rsidRPr="00056753">
              <w:t xml:space="preserve">Демонтаж ветхих тепловых сетей и устройство новых сетей теплоснабжения с использованием современных теплоизоляционных материалов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564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1000,0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300,0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350,0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250,0</w:t>
            </w:r>
          </w:p>
        </w:tc>
        <w:tc>
          <w:tcPr>
            <w:tcW w:w="1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100,0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1000,0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402AA" w:rsidRPr="00056753" w:rsidRDefault="006402AA" w:rsidP="00F06761">
            <w:r w:rsidRPr="00056753">
              <w:t>Снижение потерь тепловой энергии на 10-15%</w:t>
            </w:r>
          </w:p>
        </w:tc>
      </w:tr>
      <w:tr w:rsidR="006402AA" w:rsidRPr="00056753" w:rsidTr="00F06761">
        <w:trPr>
          <w:trHeight w:val="9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right"/>
            </w:pPr>
            <w:r w:rsidRPr="00056753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r w:rsidRPr="00056753">
              <w:t> 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r w:rsidRPr="00056753">
              <w:t>Гидравлическая наладка тепловых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800,0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240,0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560,0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0,0</w:t>
            </w:r>
          </w:p>
        </w:tc>
        <w:tc>
          <w:tcPr>
            <w:tcW w:w="1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800,0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056753" w:rsidRDefault="006402AA" w:rsidP="00F06761">
            <w:r w:rsidRPr="00056753">
              <w:t>Сбалансированная работа тепловых сетей, улучшение качества теплоснабжения</w:t>
            </w:r>
          </w:p>
        </w:tc>
      </w:tr>
      <w:tr w:rsidR="006402AA" w:rsidRPr="00056753" w:rsidTr="00F06761">
        <w:trPr>
          <w:trHeight w:val="315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pPr>
              <w:jc w:val="right"/>
              <w:rPr>
                <w:b/>
                <w:bCs/>
                <w:i/>
                <w:iCs/>
              </w:rPr>
            </w:pPr>
            <w:r w:rsidRPr="00056753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564,0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1800,0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540,0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910,0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250,0</w:t>
            </w:r>
          </w:p>
        </w:tc>
        <w:tc>
          <w:tcPr>
            <w:tcW w:w="12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100,0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1800,0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056753" w:rsidRDefault="006402AA" w:rsidP="00F06761">
            <w:r w:rsidRPr="00056753">
              <w:t> </w:t>
            </w:r>
          </w:p>
        </w:tc>
      </w:tr>
      <w:tr w:rsidR="006402AA" w:rsidRPr="00056753" w:rsidTr="00F06761">
        <w:trPr>
          <w:trHeight w:val="390"/>
        </w:trPr>
        <w:tc>
          <w:tcPr>
            <w:tcW w:w="12087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    </w:t>
            </w:r>
            <w:r w:rsidRPr="00056753">
              <w:rPr>
                <w:b/>
                <w:bCs/>
                <w:i/>
                <w:iCs/>
                <w:sz w:val="28"/>
                <w:szCs w:val="28"/>
              </w:rPr>
              <w:t>Водоснабжение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6402AA" w:rsidRPr="00056753" w:rsidRDefault="006402AA" w:rsidP="00F0676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402AA" w:rsidRPr="00056753" w:rsidTr="00F06761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right"/>
            </w:pPr>
            <w:r w:rsidRPr="00056753">
              <w:t>1.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pPr>
              <w:jc w:val="right"/>
              <w:rPr>
                <w:b/>
                <w:bCs/>
                <w:i/>
                <w:iCs/>
              </w:rPr>
            </w:pPr>
            <w:r w:rsidRPr="000567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r w:rsidRPr="00056753">
              <w:t>Геолого-разведочные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800,0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240,0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280,0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200,0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80,0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800,0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25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402AA" w:rsidRPr="00056753" w:rsidRDefault="006402AA" w:rsidP="00F06761">
            <w:r w:rsidRPr="00056753">
              <w:t>Обеспечение населения качественной питьево</w:t>
            </w:r>
            <w:r>
              <w:t>й водой, соответствующей нормам</w:t>
            </w:r>
            <w:r w:rsidRPr="00056753">
              <w:t xml:space="preserve"> САНПиНа</w:t>
            </w:r>
          </w:p>
        </w:tc>
      </w:tr>
      <w:tr w:rsidR="006402AA" w:rsidRPr="00056753" w:rsidTr="00F06761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right"/>
            </w:pPr>
            <w:r w:rsidRPr="00056753">
              <w:t>2.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pPr>
              <w:jc w:val="right"/>
              <w:rPr>
                <w:b/>
                <w:bCs/>
                <w:i/>
                <w:iCs/>
              </w:rPr>
            </w:pPr>
            <w:r w:rsidRPr="000567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r w:rsidRPr="00056753">
              <w:t>Разработка ПСД на строительство скважины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60,0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70,0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50,0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20,0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200,0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25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402AA" w:rsidRPr="00056753" w:rsidRDefault="006402AA" w:rsidP="00F06761"/>
        </w:tc>
      </w:tr>
      <w:tr w:rsidR="006402AA" w:rsidRPr="00056753" w:rsidTr="00F06761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right"/>
            </w:pPr>
            <w:r w:rsidRPr="00056753">
              <w:t>3.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pPr>
              <w:jc w:val="right"/>
              <w:rPr>
                <w:b/>
                <w:bCs/>
                <w:i/>
                <w:iCs/>
              </w:rPr>
            </w:pPr>
            <w:r w:rsidRPr="000567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r w:rsidRPr="00056753">
              <w:t>Бурение скважины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2300,0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690,0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805,0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575,0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230,0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2300,0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25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402AA" w:rsidRPr="00056753" w:rsidRDefault="006402AA" w:rsidP="00F06761"/>
        </w:tc>
      </w:tr>
      <w:tr w:rsidR="006402AA" w:rsidRPr="00056753" w:rsidTr="00F06761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right"/>
            </w:pPr>
            <w:r w:rsidRPr="00056753">
              <w:t>4.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pPr>
              <w:jc w:val="right"/>
              <w:rPr>
                <w:b/>
                <w:bCs/>
                <w:i/>
                <w:iCs/>
              </w:rPr>
            </w:pPr>
            <w:r w:rsidRPr="000567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r w:rsidRPr="00056753">
              <w:t>Строительство скважины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60,0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70,0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50,0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20,0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200,0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25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402AA" w:rsidRPr="00056753" w:rsidRDefault="006402AA" w:rsidP="00F06761"/>
        </w:tc>
      </w:tr>
      <w:tr w:rsidR="006402AA" w:rsidRPr="00056753" w:rsidTr="00F06761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pPr>
              <w:jc w:val="right"/>
              <w:rPr>
                <w:b/>
                <w:bCs/>
                <w:i/>
                <w:iCs/>
              </w:rPr>
            </w:pPr>
            <w:r w:rsidRPr="000567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pPr>
              <w:jc w:val="right"/>
              <w:rPr>
                <w:b/>
                <w:bCs/>
                <w:i/>
                <w:iCs/>
              </w:rPr>
            </w:pPr>
            <w:r w:rsidRPr="000567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pPr>
              <w:jc w:val="right"/>
              <w:rPr>
                <w:b/>
                <w:bCs/>
                <w:i/>
                <w:iCs/>
              </w:rPr>
            </w:pPr>
            <w:r w:rsidRPr="00056753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3500,0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1050,0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1225,0</w:t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875,0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350,0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3500,0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2AA" w:rsidRPr="00056753" w:rsidRDefault="006402AA" w:rsidP="00F06761">
            <w:r w:rsidRPr="00056753">
              <w:t> </w:t>
            </w:r>
          </w:p>
        </w:tc>
      </w:tr>
      <w:tr w:rsidR="006402AA" w:rsidRPr="00056753" w:rsidTr="00F06761">
        <w:trPr>
          <w:trHeight w:val="390"/>
        </w:trPr>
        <w:tc>
          <w:tcPr>
            <w:tcW w:w="16407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6402AA" w:rsidRPr="00056753" w:rsidRDefault="006402AA" w:rsidP="00F0676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Полигон</w:t>
            </w:r>
            <w:r w:rsidRPr="00056753">
              <w:rPr>
                <w:b/>
                <w:bCs/>
                <w:i/>
                <w:iCs/>
                <w:sz w:val="28"/>
                <w:szCs w:val="28"/>
              </w:rPr>
              <w:t xml:space="preserve"> ТБО</w:t>
            </w:r>
          </w:p>
        </w:tc>
      </w:tr>
      <w:tr w:rsidR="006402AA" w:rsidRPr="00056753" w:rsidTr="00F06761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1.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pPr>
              <w:jc w:val="center"/>
            </w:pPr>
            <w:r w:rsidRPr="00056753"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2AA" w:rsidRPr="00056753" w:rsidRDefault="006402AA" w:rsidP="00F06761">
            <w:r w:rsidRPr="00056753">
              <w:t>Проектирование полигона ТБО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smartTag w:uri="urn:schemas-microsoft-com:office:smarttags" w:element="metricconverter">
              <w:smartTagPr>
                <w:attr w:name="ProductID" w:val="0,5 га"/>
              </w:smartTagPr>
              <w:r w:rsidRPr="00056753">
                <w:t>0,5 га</w:t>
              </w:r>
            </w:smartTag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200,0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0,0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200,0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2520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6402AA" w:rsidRPr="00056753" w:rsidRDefault="006402AA" w:rsidP="00F06761">
            <w:r w:rsidRPr="00056753">
              <w:t>Улу</w:t>
            </w:r>
            <w:r>
              <w:t>ч</w:t>
            </w:r>
            <w:r w:rsidRPr="00056753">
              <w:t>шение экологической обстановки</w:t>
            </w:r>
          </w:p>
          <w:p w:rsidR="006402AA" w:rsidRPr="00056753" w:rsidRDefault="006402AA" w:rsidP="00F06761">
            <w:r w:rsidRPr="00056753">
              <w:t> </w:t>
            </w:r>
          </w:p>
          <w:p w:rsidR="006402AA" w:rsidRPr="00056753" w:rsidRDefault="006402AA" w:rsidP="00F06761">
            <w:r w:rsidRPr="00056753">
              <w:t> </w:t>
            </w:r>
          </w:p>
          <w:p w:rsidR="006402AA" w:rsidRPr="00056753" w:rsidRDefault="006402AA" w:rsidP="00F06761">
            <w:r w:rsidRPr="00056753">
              <w:rPr>
                <w:sz w:val="28"/>
                <w:szCs w:val="28"/>
              </w:rPr>
              <w:t> </w:t>
            </w:r>
          </w:p>
        </w:tc>
      </w:tr>
      <w:tr w:rsidR="006402AA" w:rsidRPr="00056753" w:rsidTr="00F06761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/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/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r w:rsidRPr="00056753">
              <w:t xml:space="preserve">Строительство полигона хранения ТБО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3200,0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700,0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1000,0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600,0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900,0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3200,0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402AA" w:rsidRPr="00056753" w:rsidRDefault="006402AA" w:rsidP="00F06761"/>
        </w:tc>
      </w:tr>
      <w:tr w:rsidR="006402AA" w:rsidRPr="00056753" w:rsidTr="00F06761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2.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2AA" w:rsidRPr="00056753" w:rsidRDefault="006402AA" w:rsidP="00F06761">
            <w:pPr>
              <w:jc w:val="center"/>
            </w:pPr>
            <w:r w:rsidRPr="00056753">
              <w:t> </w:t>
            </w:r>
          </w:p>
        </w:tc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r w:rsidRPr="00056753">
              <w:t xml:space="preserve">Строительство скотомогильника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1200,0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400,0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500,0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300,0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1200,0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>
              <w:t>0,0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402AA" w:rsidRPr="00056753" w:rsidRDefault="006402AA" w:rsidP="00F06761"/>
        </w:tc>
      </w:tr>
      <w:tr w:rsidR="006402AA" w:rsidRPr="00056753" w:rsidTr="00F06761">
        <w:trPr>
          <w:trHeight w:val="33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6402AA" w:rsidRPr="00056753" w:rsidRDefault="006402AA" w:rsidP="00F06761">
            <w:pPr>
              <w:jc w:val="right"/>
              <w:rPr>
                <w:i/>
                <w:iCs/>
              </w:rPr>
            </w:pPr>
            <w:r w:rsidRPr="00056753">
              <w:rPr>
                <w:i/>
                <w:i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</w:pPr>
            <w:r w:rsidRPr="00056753"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4600,0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1300,0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1500,0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900,0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 w:rsidRPr="00056753">
              <w:rPr>
                <w:b/>
                <w:bCs/>
              </w:rPr>
              <w:t>900,0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4600,0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402AA" w:rsidRPr="00056753" w:rsidRDefault="006402AA" w:rsidP="00F06761"/>
        </w:tc>
      </w:tr>
      <w:tr w:rsidR="006402AA" w:rsidRPr="00056753" w:rsidTr="00F06761">
        <w:trPr>
          <w:trHeight w:val="405"/>
        </w:trPr>
        <w:tc>
          <w:tcPr>
            <w:tcW w:w="1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786CE9" w:rsidRDefault="006402AA" w:rsidP="00F06761">
            <w:pPr>
              <w:jc w:val="center"/>
              <w:rPr>
                <w:b/>
                <w:bCs/>
              </w:rPr>
            </w:pPr>
            <w:r w:rsidRPr="00786CE9">
              <w:rPr>
                <w:b/>
                <w:bCs/>
              </w:rPr>
              <w:t>ИТОГО по МО СП "Верхнезаимское"</w:t>
            </w:r>
          </w:p>
        </w:tc>
        <w:tc>
          <w:tcPr>
            <w:tcW w:w="3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02AA" w:rsidRPr="00056753" w:rsidRDefault="006402AA" w:rsidP="00F06761">
            <w:pPr>
              <w:rPr>
                <w:sz w:val="28"/>
                <w:szCs w:val="28"/>
              </w:rPr>
            </w:pPr>
            <w:r w:rsidRPr="0005675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056753" w:rsidRDefault="006402AA" w:rsidP="00F06761">
            <w:pPr>
              <w:rPr>
                <w:sz w:val="28"/>
                <w:szCs w:val="28"/>
              </w:rPr>
            </w:pPr>
            <w:r w:rsidRPr="00056753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786CE9" w:rsidRDefault="006402AA" w:rsidP="00F06761">
            <w:pPr>
              <w:jc w:val="center"/>
              <w:rPr>
                <w:b/>
                <w:bCs/>
                <w:iCs/>
              </w:rPr>
            </w:pPr>
            <w:r w:rsidRPr="00786CE9">
              <w:rPr>
                <w:b/>
                <w:bCs/>
                <w:iCs/>
              </w:rPr>
              <w:t>48610,0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786CE9" w:rsidRDefault="006402AA" w:rsidP="00F0676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786CE9" w:rsidRDefault="006402AA" w:rsidP="00F0676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14655,0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786CE9" w:rsidRDefault="006402AA" w:rsidP="00F06761">
            <w:pPr>
              <w:jc w:val="center"/>
              <w:rPr>
                <w:b/>
                <w:bCs/>
                <w:iCs/>
              </w:rPr>
            </w:pPr>
            <w:r w:rsidRPr="00786CE9">
              <w:rPr>
                <w:b/>
                <w:bCs/>
                <w:iCs/>
              </w:rPr>
              <w:t>15697,5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786CE9" w:rsidRDefault="006402AA" w:rsidP="00F06761">
            <w:pPr>
              <w:jc w:val="center"/>
              <w:rPr>
                <w:b/>
                <w:bCs/>
                <w:iCs/>
              </w:rPr>
            </w:pPr>
            <w:r w:rsidRPr="00786CE9">
              <w:rPr>
                <w:b/>
                <w:bCs/>
                <w:iCs/>
              </w:rPr>
              <w:t>15267,5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786CE9" w:rsidRDefault="006402AA" w:rsidP="00F06761">
            <w:pPr>
              <w:jc w:val="center"/>
              <w:rPr>
                <w:b/>
                <w:bCs/>
                <w:iCs/>
              </w:rPr>
            </w:pPr>
            <w:r w:rsidRPr="00786CE9">
              <w:rPr>
                <w:b/>
                <w:bCs/>
                <w:iCs/>
              </w:rPr>
              <w:t>2195,0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786CE9" w:rsidRDefault="006402AA" w:rsidP="00F0676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48610,0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02AA" w:rsidRPr="00786CE9" w:rsidRDefault="006402AA" w:rsidP="00F0676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2AA" w:rsidRPr="00056753" w:rsidRDefault="006402AA" w:rsidP="00F06761">
            <w:pPr>
              <w:rPr>
                <w:sz w:val="28"/>
                <w:szCs w:val="28"/>
              </w:rPr>
            </w:pPr>
          </w:p>
        </w:tc>
      </w:tr>
    </w:tbl>
    <w:p w:rsidR="006402AA" w:rsidRDefault="006402AA" w:rsidP="007C5A8E">
      <w:pPr>
        <w:ind w:left="360"/>
        <w:rPr>
          <w:sz w:val="22"/>
          <w:szCs w:val="22"/>
        </w:rPr>
      </w:pPr>
      <w:r w:rsidRPr="00286110">
        <w:rPr>
          <w:sz w:val="22"/>
          <w:szCs w:val="22"/>
        </w:rPr>
        <w:t xml:space="preserve">*справочно при наличии </w:t>
      </w:r>
      <w:r>
        <w:rPr>
          <w:sz w:val="22"/>
          <w:szCs w:val="22"/>
        </w:rPr>
        <w:t>финансирования.</w:t>
      </w:r>
    </w:p>
    <w:p w:rsidR="006402AA" w:rsidRDefault="006402AA" w:rsidP="007C5A8E">
      <w:pPr>
        <w:sectPr w:rsidR="006402AA" w:rsidSect="00B607CB">
          <w:pgSz w:w="16838" w:h="11906" w:orient="landscape"/>
          <w:pgMar w:top="1258" w:right="1134" w:bottom="180" w:left="902" w:header="709" w:footer="709" w:gutter="0"/>
          <w:cols w:space="708"/>
          <w:docGrid w:linePitch="360"/>
        </w:sectPr>
      </w:pPr>
    </w:p>
    <w:p w:rsidR="006402AA" w:rsidRDefault="006402AA" w:rsidP="007C5A8E">
      <w:pPr>
        <w:ind w:left="360"/>
        <w:rPr>
          <w:sz w:val="22"/>
          <w:szCs w:val="22"/>
        </w:rPr>
      </w:pPr>
    </w:p>
    <w:p w:rsidR="006402AA" w:rsidRDefault="006402AA" w:rsidP="007C5A8E">
      <w:pPr>
        <w:ind w:left="360"/>
        <w:rPr>
          <w:sz w:val="22"/>
          <w:szCs w:val="22"/>
        </w:rPr>
      </w:pPr>
    </w:p>
    <w:p w:rsidR="006402AA" w:rsidRDefault="006402AA" w:rsidP="007C5A8E">
      <w:pPr>
        <w:ind w:left="360"/>
        <w:rPr>
          <w:sz w:val="22"/>
          <w:szCs w:val="22"/>
        </w:rPr>
      </w:pPr>
    </w:p>
    <w:p w:rsidR="006402AA" w:rsidRDefault="006402AA" w:rsidP="007C5A8E">
      <w:pPr>
        <w:ind w:left="360"/>
        <w:rPr>
          <w:sz w:val="22"/>
          <w:szCs w:val="22"/>
        </w:rPr>
      </w:pPr>
    </w:p>
    <w:p w:rsidR="006402AA" w:rsidRDefault="006402AA" w:rsidP="007C5A8E">
      <w:pPr>
        <w:ind w:left="285"/>
        <w:jc w:val="both"/>
        <w:rPr>
          <w:color w:val="000000"/>
          <w:spacing w:val="-16"/>
          <w:w w:val="101"/>
        </w:rPr>
      </w:pPr>
      <w:r>
        <w:rPr>
          <w:sz w:val="22"/>
          <w:szCs w:val="22"/>
        </w:rPr>
        <w:t xml:space="preserve">5. </w:t>
      </w:r>
      <w:r>
        <w:rPr>
          <w:color w:val="000000"/>
          <w:spacing w:val="-16"/>
          <w:w w:val="101"/>
        </w:rPr>
        <w:t xml:space="preserve">  </w:t>
      </w:r>
      <w:r w:rsidRPr="00FF2333">
        <w:rPr>
          <w:color w:val="000000"/>
          <w:spacing w:val="-16"/>
          <w:w w:val="101"/>
        </w:rPr>
        <w:t xml:space="preserve">Исполнителям Программы принять меры </w:t>
      </w:r>
      <w:r>
        <w:rPr>
          <w:color w:val="000000"/>
          <w:spacing w:val="-16"/>
          <w:w w:val="101"/>
        </w:rPr>
        <w:t xml:space="preserve"> </w:t>
      </w:r>
      <w:r w:rsidRPr="00FF2333">
        <w:rPr>
          <w:color w:val="000000"/>
          <w:spacing w:val="-16"/>
          <w:w w:val="101"/>
        </w:rPr>
        <w:t>по ее реализации.</w:t>
      </w:r>
    </w:p>
    <w:p w:rsidR="006402AA" w:rsidRPr="00FB5F56" w:rsidRDefault="006402AA" w:rsidP="007C5A8E">
      <w:pPr>
        <w:ind w:left="285"/>
        <w:jc w:val="both"/>
        <w:rPr>
          <w:color w:val="000000"/>
          <w:spacing w:val="-16"/>
          <w:w w:val="101"/>
        </w:rPr>
      </w:pPr>
    </w:p>
    <w:p w:rsidR="006402AA" w:rsidRDefault="006402AA" w:rsidP="007C5A8E">
      <w:pPr>
        <w:ind w:left="285"/>
        <w:jc w:val="both"/>
        <w:rPr>
          <w:color w:val="000000"/>
          <w:spacing w:val="-16"/>
          <w:w w:val="101"/>
        </w:rPr>
      </w:pPr>
      <w:r>
        <w:rPr>
          <w:color w:val="000000"/>
          <w:spacing w:val="-16"/>
          <w:w w:val="101"/>
        </w:rPr>
        <w:t>6.  Настоящее постановление подлежит обнародованию в сельском поселении «Верхнезаимское».</w:t>
      </w:r>
    </w:p>
    <w:p w:rsidR="006402AA" w:rsidRPr="00FF2333" w:rsidRDefault="006402AA" w:rsidP="007C5A8E">
      <w:pPr>
        <w:ind w:left="285"/>
        <w:jc w:val="both"/>
        <w:rPr>
          <w:color w:val="000000"/>
          <w:spacing w:val="-16"/>
          <w:w w:val="101"/>
        </w:rPr>
      </w:pPr>
    </w:p>
    <w:p w:rsidR="006402AA" w:rsidRPr="00FF2333" w:rsidRDefault="006402AA" w:rsidP="007C5A8E">
      <w:pPr>
        <w:ind w:left="285"/>
        <w:jc w:val="both"/>
        <w:rPr>
          <w:color w:val="000000"/>
          <w:spacing w:val="-16"/>
          <w:w w:val="101"/>
        </w:rPr>
      </w:pPr>
      <w:r>
        <w:rPr>
          <w:color w:val="000000"/>
          <w:spacing w:val="-16"/>
          <w:w w:val="101"/>
        </w:rPr>
        <w:t xml:space="preserve">6.   </w:t>
      </w:r>
      <w:r w:rsidRPr="00FF2333">
        <w:rPr>
          <w:color w:val="000000"/>
          <w:spacing w:val="-16"/>
          <w:w w:val="101"/>
        </w:rPr>
        <w:t>Контроль з</w:t>
      </w:r>
      <w:r>
        <w:rPr>
          <w:color w:val="000000"/>
          <w:spacing w:val="-16"/>
          <w:w w:val="101"/>
        </w:rPr>
        <w:t xml:space="preserve">а исполнением настоящего постановления </w:t>
      </w:r>
      <w:r w:rsidRPr="00FF2333">
        <w:rPr>
          <w:color w:val="000000"/>
          <w:spacing w:val="-16"/>
          <w:w w:val="101"/>
        </w:rPr>
        <w:t xml:space="preserve"> </w:t>
      </w:r>
      <w:r>
        <w:rPr>
          <w:color w:val="000000"/>
          <w:spacing w:val="-16"/>
          <w:w w:val="101"/>
        </w:rPr>
        <w:t>оставляю за собой.</w:t>
      </w:r>
    </w:p>
    <w:p w:rsidR="006402AA" w:rsidRPr="00FF2333" w:rsidRDefault="006402AA" w:rsidP="007C5A8E">
      <w:pPr>
        <w:jc w:val="both"/>
        <w:rPr>
          <w:color w:val="000000"/>
          <w:spacing w:val="-16"/>
          <w:w w:val="101"/>
        </w:rPr>
      </w:pPr>
    </w:p>
    <w:p w:rsidR="006402AA" w:rsidRPr="00FF2333" w:rsidRDefault="006402AA" w:rsidP="007C5A8E"/>
    <w:p w:rsidR="006402AA" w:rsidRDefault="006402AA" w:rsidP="007C5A8E"/>
    <w:p w:rsidR="006402AA" w:rsidRDefault="006402AA" w:rsidP="007C5A8E"/>
    <w:p w:rsidR="006402AA" w:rsidRPr="00C94BFD" w:rsidRDefault="006402AA" w:rsidP="007C5A8E">
      <w:pPr>
        <w:rPr>
          <w:b/>
        </w:rPr>
      </w:pPr>
      <w:r>
        <w:t xml:space="preserve"> </w:t>
      </w:r>
      <w:r w:rsidRPr="00C94BFD">
        <w:rPr>
          <w:b/>
        </w:rPr>
        <w:t>Руководитель администрации муниципального</w:t>
      </w:r>
    </w:p>
    <w:p w:rsidR="006402AA" w:rsidRPr="00C94BFD" w:rsidRDefault="006402AA" w:rsidP="007C5A8E">
      <w:pPr>
        <w:rPr>
          <w:b/>
        </w:rPr>
        <w:sectPr w:rsidR="006402AA" w:rsidRPr="00C94BFD" w:rsidSect="007C5A8E">
          <w:pgSz w:w="11906" w:h="16838"/>
          <w:pgMar w:top="284" w:right="868" w:bottom="720" w:left="851" w:header="709" w:footer="0" w:gutter="0"/>
          <w:cols w:space="708"/>
          <w:docGrid w:linePitch="360"/>
        </w:sectPr>
      </w:pPr>
      <w:r w:rsidRPr="00C94BFD">
        <w:rPr>
          <w:b/>
        </w:rPr>
        <w:t xml:space="preserve"> образования сельского поселения «Верхнезаимское»                                          А.П.Телешев</w:t>
      </w:r>
    </w:p>
    <w:p w:rsidR="006402AA" w:rsidRDefault="006402AA" w:rsidP="00135E6D"/>
    <w:p w:rsidR="006402AA" w:rsidRPr="00286110" w:rsidRDefault="006402AA" w:rsidP="00135E6D">
      <w:pPr>
        <w:ind w:left="360"/>
        <w:rPr>
          <w:sz w:val="22"/>
          <w:szCs w:val="22"/>
        </w:rPr>
      </w:pPr>
    </w:p>
    <w:p w:rsidR="006402AA" w:rsidRDefault="006402AA" w:rsidP="00135E6D">
      <w:pPr>
        <w:rPr>
          <w:b/>
          <w:i/>
          <w:sz w:val="22"/>
          <w:szCs w:val="22"/>
          <w:u w:val="single"/>
        </w:rPr>
      </w:pPr>
    </w:p>
    <w:p w:rsidR="006402AA" w:rsidRPr="0099718A" w:rsidRDefault="006402AA" w:rsidP="00135E6D">
      <w:pPr>
        <w:rPr>
          <w:b/>
          <w:i/>
          <w:sz w:val="22"/>
          <w:szCs w:val="22"/>
          <w:u w:val="single"/>
        </w:rPr>
        <w:sectPr w:rsidR="006402AA" w:rsidRPr="0099718A" w:rsidSect="00467019">
          <w:pgSz w:w="11906" w:h="16838"/>
          <w:pgMar w:top="284" w:right="866" w:bottom="720" w:left="851" w:header="709" w:footer="0" w:gutter="0"/>
          <w:cols w:space="708"/>
          <w:docGrid w:linePitch="360"/>
        </w:sectPr>
      </w:pPr>
    </w:p>
    <w:p w:rsidR="006402AA" w:rsidRDefault="006402AA"/>
    <w:sectPr w:rsidR="006402AA" w:rsidSect="0025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145" w:rsidRDefault="00B61145" w:rsidP="003D0DA0">
      <w:r>
        <w:separator/>
      </w:r>
    </w:p>
  </w:endnote>
  <w:endnote w:type="continuationSeparator" w:id="0">
    <w:p w:rsidR="00B61145" w:rsidRDefault="00B61145" w:rsidP="003D0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BenguiatCyr-Bol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A0" w:rsidRDefault="00FF6FA6">
    <w:pPr>
      <w:pStyle w:val="ae"/>
      <w:jc w:val="right"/>
    </w:pPr>
    <w:fldSimple w:instr=" PAGE   \* MERGEFORMAT ">
      <w:r w:rsidR="00400EB1">
        <w:rPr>
          <w:noProof/>
        </w:rPr>
        <w:t>11</w:t>
      </w:r>
    </w:fldSimple>
  </w:p>
  <w:p w:rsidR="003D0DA0" w:rsidRDefault="003D0DA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145" w:rsidRDefault="00B61145" w:rsidP="003D0DA0">
      <w:r>
        <w:separator/>
      </w:r>
    </w:p>
  </w:footnote>
  <w:footnote w:type="continuationSeparator" w:id="0">
    <w:p w:rsidR="00B61145" w:rsidRDefault="00B61145" w:rsidP="003D0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3CB3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70270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A8A6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9E73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60F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E0E4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C0E1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6861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201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5B68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5DF1"/>
    <w:multiLevelType w:val="hybridMultilevel"/>
    <w:tmpl w:val="773EF278"/>
    <w:lvl w:ilvl="0" w:tplc="7FD21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975528"/>
    <w:multiLevelType w:val="hybridMultilevel"/>
    <w:tmpl w:val="46047FC4"/>
    <w:lvl w:ilvl="0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123418E0"/>
    <w:multiLevelType w:val="hybridMultilevel"/>
    <w:tmpl w:val="23A4A792"/>
    <w:lvl w:ilvl="0" w:tplc="1D165C9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7568C6"/>
    <w:multiLevelType w:val="hybridMultilevel"/>
    <w:tmpl w:val="D4101AEC"/>
    <w:lvl w:ilvl="0" w:tplc="39386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067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686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C042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5388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24A2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60E5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AEB9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AC07E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303403B2"/>
    <w:multiLevelType w:val="multilevel"/>
    <w:tmpl w:val="641850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 w:val="0"/>
      </w:rPr>
    </w:lvl>
    <w:lvl w:ilvl="2">
      <w:start w:val="1"/>
      <w:numFmt w:val="decimal"/>
      <w:pStyle w:val="2"/>
      <w:lvlText w:val="%1.%2.%3."/>
      <w:lvlJc w:val="left"/>
      <w:pPr>
        <w:ind w:left="1224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8263700"/>
    <w:multiLevelType w:val="multilevel"/>
    <w:tmpl w:val="EBD4CA2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800" w:hanging="12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12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26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abstractNum w:abstractNumId="16">
    <w:nsid w:val="435A1C19"/>
    <w:multiLevelType w:val="singleLevel"/>
    <w:tmpl w:val="48426EC6"/>
    <w:lvl w:ilvl="0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7">
    <w:nsid w:val="46CA0227"/>
    <w:multiLevelType w:val="hybridMultilevel"/>
    <w:tmpl w:val="921CB5FC"/>
    <w:lvl w:ilvl="0" w:tplc="72A48BEE">
      <w:start w:val="1"/>
      <w:numFmt w:val="decimal"/>
      <w:lvlText w:val="%1."/>
      <w:lvlJc w:val="left"/>
      <w:pPr>
        <w:tabs>
          <w:tab w:val="num" w:pos="765"/>
        </w:tabs>
        <w:ind w:left="76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8">
    <w:nsid w:val="49300C41"/>
    <w:multiLevelType w:val="hybridMultilevel"/>
    <w:tmpl w:val="A9CC69BE"/>
    <w:lvl w:ilvl="0" w:tplc="0419000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B796E6F"/>
    <w:multiLevelType w:val="multilevel"/>
    <w:tmpl w:val="EAFA03A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0">
    <w:nsid w:val="71A93172"/>
    <w:multiLevelType w:val="hybridMultilevel"/>
    <w:tmpl w:val="515A3D4A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F044BD"/>
    <w:multiLevelType w:val="hybridMultilevel"/>
    <w:tmpl w:val="E486A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1"/>
  </w:num>
  <w:num w:numId="4">
    <w:abstractNumId w:val="18"/>
  </w:num>
  <w:num w:numId="5">
    <w:abstractNumId w:val="14"/>
  </w:num>
  <w:num w:numId="6">
    <w:abstractNumId w:val="15"/>
  </w:num>
  <w:num w:numId="7">
    <w:abstractNumId w:val="1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9"/>
  </w:num>
  <w:num w:numId="10">
    <w:abstractNumId w:val="20"/>
  </w:num>
  <w:num w:numId="11">
    <w:abstractNumId w:val="11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E6D"/>
    <w:rsid w:val="00005C8B"/>
    <w:rsid w:val="000066A8"/>
    <w:rsid w:val="00042AF1"/>
    <w:rsid w:val="0005043E"/>
    <w:rsid w:val="00056753"/>
    <w:rsid w:val="00066609"/>
    <w:rsid w:val="0007118B"/>
    <w:rsid w:val="00086456"/>
    <w:rsid w:val="000E0808"/>
    <w:rsid w:val="00100D72"/>
    <w:rsid w:val="00134391"/>
    <w:rsid w:val="00135E6D"/>
    <w:rsid w:val="00174658"/>
    <w:rsid w:val="001D770E"/>
    <w:rsid w:val="0025590D"/>
    <w:rsid w:val="00272BB5"/>
    <w:rsid w:val="00286110"/>
    <w:rsid w:val="002A443F"/>
    <w:rsid w:val="002A5C0C"/>
    <w:rsid w:val="002B60C2"/>
    <w:rsid w:val="002D2F2D"/>
    <w:rsid w:val="002E0C47"/>
    <w:rsid w:val="00313EF8"/>
    <w:rsid w:val="00336AED"/>
    <w:rsid w:val="003469ED"/>
    <w:rsid w:val="003704BA"/>
    <w:rsid w:val="0038183B"/>
    <w:rsid w:val="003902B7"/>
    <w:rsid w:val="003A0292"/>
    <w:rsid w:val="003D0DA0"/>
    <w:rsid w:val="003E04C0"/>
    <w:rsid w:val="003F34D3"/>
    <w:rsid w:val="00400EB1"/>
    <w:rsid w:val="00417F06"/>
    <w:rsid w:val="00456495"/>
    <w:rsid w:val="004569BB"/>
    <w:rsid w:val="00467019"/>
    <w:rsid w:val="00484FA3"/>
    <w:rsid w:val="00490AB1"/>
    <w:rsid w:val="004B2952"/>
    <w:rsid w:val="004D75C6"/>
    <w:rsid w:val="0050231C"/>
    <w:rsid w:val="00551BAC"/>
    <w:rsid w:val="005A15A2"/>
    <w:rsid w:val="005A5737"/>
    <w:rsid w:val="005E7F1A"/>
    <w:rsid w:val="005F19D4"/>
    <w:rsid w:val="00625644"/>
    <w:rsid w:val="006276DF"/>
    <w:rsid w:val="006402AA"/>
    <w:rsid w:val="00644FB4"/>
    <w:rsid w:val="0064626C"/>
    <w:rsid w:val="00647CB9"/>
    <w:rsid w:val="0066389E"/>
    <w:rsid w:val="00673763"/>
    <w:rsid w:val="00680452"/>
    <w:rsid w:val="006D610F"/>
    <w:rsid w:val="0070591A"/>
    <w:rsid w:val="00727EE1"/>
    <w:rsid w:val="007328E0"/>
    <w:rsid w:val="00744C86"/>
    <w:rsid w:val="007738A4"/>
    <w:rsid w:val="00786CE9"/>
    <w:rsid w:val="00792C6D"/>
    <w:rsid w:val="00793142"/>
    <w:rsid w:val="007B7570"/>
    <w:rsid w:val="007C5A8E"/>
    <w:rsid w:val="007D1FFF"/>
    <w:rsid w:val="00891E9E"/>
    <w:rsid w:val="00895E32"/>
    <w:rsid w:val="008F657F"/>
    <w:rsid w:val="0092081C"/>
    <w:rsid w:val="00920B43"/>
    <w:rsid w:val="00931F3C"/>
    <w:rsid w:val="009376FB"/>
    <w:rsid w:val="0094191E"/>
    <w:rsid w:val="009451DC"/>
    <w:rsid w:val="00973249"/>
    <w:rsid w:val="0098385D"/>
    <w:rsid w:val="00996779"/>
    <w:rsid w:val="0099718A"/>
    <w:rsid w:val="009A60EA"/>
    <w:rsid w:val="009D5C7E"/>
    <w:rsid w:val="009E0B27"/>
    <w:rsid w:val="009E1FE6"/>
    <w:rsid w:val="009F3FA7"/>
    <w:rsid w:val="00A250A4"/>
    <w:rsid w:val="00A31193"/>
    <w:rsid w:val="00AC7F55"/>
    <w:rsid w:val="00AD7295"/>
    <w:rsid w:val="00B300C1"/>
    <w:rsid w:val="00B607CB"/>
    <w:rsid w:val="00B61145"/>
    <w:rsid w:val="00B623AD"/>
    <w:rsid w:val="00B95090"/>
    <w:rsid w:val="00BA1126"/>
    <w:rsid w:val="00C5766D"/>
    <w:rsid w:val="00C94BFD"/>
    <w:rsid w:val="00CA2B22"/>
    <w:rsid w:val="00CC5B88"/>
    <w:rsid w:val="00CD4761"/>
    <w:rsid w:val="00CF768A"/>
    <w:rsid w:val="00D04EBE"/>
    <w:rsid w:val="00D1304B"/>
    <w:rsid w:val="00D75EDE"/>
    <w:rsid w:val="00D80027"/>
    <w:rsid w:val="00DB00C5"/>
    <w:rsid w:val="00DD0FB7"/>
    <w:rsid w:val="00DD3DD5"/>
    <w:rsid w:val="00DE28D5"/>
    <w:rsid w:val="00E72F66"/>
    <w:rsid w:val="00E94DA2"/>
    <w:rsid w:val="00E95575"/>
    <w:rsid w:val="00EE4F52"/>
    <w:rsid w:val="00EF1EB8"/>
    <w:rsid w:val="00F06761"/>
    <w:rsid w:val="00FA3A4E"/>
    <w:rsid w:val="00FA3DE9"/>
    <w:rsid w:val="00FB5F56"/>
    <w:rsid w:val="00FF2333"/>
    <w:rsid w:val="00FF6A55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35E6D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ead 1,????????? 1"/>
    <w:basedOn w:val="a"/>
    <w:next w:val="a"/>
    <w:link w:val="10"/>
    <w:uiPriority w:val="99"/>
    <w:qFormat/>
    <w:rsid w:val="007328E0"/>
    <w:pPr>
      <w:keepNext/>
      <w:jc w:val="center"/>
      <w:outlineLvl w:val="0"/>
    </w:pPr>
    <w:rPr>
      <w:rFonts w:eastAsia="Calibri"/>
      <w:szCs w:val="20"/>
      <w:lang w:val="en-US"/>
    </w:rPr>
  </w:style>
  <w:style w:type="paragraph" w:styleId="20">
    <w:name w:val="heading 2"/>
    <w:aliases w:val="Знак14"/>
    <w:basedOn w:val="a"/>
    <w:next w:val="a"/>
    <w:link w:val="21"/>
    <w:uiPriority w:val="99"/>
    <w:qFormat/>
    <w:locked/>
    <w:rsid w:val="00135E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aliases w:val="Знак13 Знак,Знак13 Знак Знак,Знак13"/>
    <w:basedOn w:val="a"/>
    <w:next w:val="a"/>
    <w:link w:val="30"/>
    <w:uiPriority w:val="99"/>
    <w:qFormat/>
    <w:locked/>
    <w:rsid w:val="00135E6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aliases w:val="Знак12"/>
    <w:basedOn w:val="a"/>
    <w:next w:val="a"/>
    <w:link w:val="40"/>
    <w:uiPriority w:val="99"/>
    <w:qFormat/>
    <w:locked/>
    <w:rsid w:val="00135E6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aliases w:val="Знак11"/>
    <w:basedOn w:val="a"/>
    <w:next w:val="a"/>
    <w:link w:val="50"/>
    <w:uiPriority w:val="99"/>
    <w:qFormat/>
    <w:locked/>
    <w:rsid w:val="00135E6D"/>
    <w:pPr>
      <w:keepNext/>
      <w:outlineLvl w:val="4"/>
    </w:pPr>
    <w:rPr>
      <w:sz w:val="28"/>
      <w:szCs w:val="20"/>
    </w:rPr>
  </w:style>
  <w:style w:type="paragraph" w:styleId="6">
    <w:name w:val="heading 6"/>
    <w:aliases w:val="Знак10"/>
    <w:basedOn w:val="a"/>
    <w:next w:val="a"/>
    <w:link w:val="60"/>
    <w:uiPriority w:val="99"/>
    <w:qFormat/>
    <w:locked/>
    <w:rsid w:val="00135E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нак9"/>
    <w:basedOn w:val="a"/>
    <w:next w:val="a"/>
    <w:link w:val="70"/>
    <w:uiPriority w:val="99"/>
    <w:qFormat/>
    <w:locked/>
    <w:rsid w:val="00135E6D"/>
    <w:pPr>
      <w:keepNext/>
      <w:spacing w:line="360" w:lineRule="auto"/>
      <w:outlineLvl w:val="6"/>
    </w:pPr>
    <w:rPr>
      <w:b/>
      <w:sz w:val="28"/>
      <w:szCs w:val="20"/>
    </w:rPr>
  </w:style>
  <w:style w:type="paragraph" w:styleId="8">
    <w:name w:val="heading 8"/>
    <w:aliases w:val="Знак8"/>
    <w:basedOn w:val="a"/>
    <w:next w:val="a"/>
    <w:link w:val="80"/>
    <w:uiPriority w:val="99"/>
    <w:qFormat/>
    <w:locked/>
    <w:rsid w:val="00135E6D"/>
    <w:pPr>
      <w:keepNext/>
      <w:ind w:firstLine="851"/>
      <w:jc w:val="both"/>
      <w:outlineLvl w:val="7"/>
    </w:pPr>
    <w:rPr>
      <w:b/>
      <w:bCs/>
      <w:sz w:val="28"/>
      <w:szCs w:val="20"/>
    </w:rPr>
  </w:style>
  <w:style w:type="paragraph" w:styleId="9">
    <w:name w:val="heading 9"/>
    <w:aliases w:val="Знак7"/>
    <w:basedOn w:val="a"/>
    <w:next w:val="a"/>
    <w:link w:val="90"/>
    <w:uiPriority w:val="99"/>
    <w:qFormat/>
    <w:locked/>
    <w:rsid w:val="00135E6D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uiPriority w:val="99"/>
    <w:locked/>
    <w:rsid w:val="00456495"/>
    <w:rPr>
      <w:rFonts w:ascii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Знак14 Знак"/>
    <w:basedOn w:val="a0"/>
    <w:link w:val="20"/>
    <w:uiPriority w:val="99"/>
    <w:locked/>
    <w:rsid w:val="00135E6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Знак13 Знак Знак1,Знак13 Знак Знак Знак,Знак13 Знак1"/>
    <w:basedOn w:val="a0"/>
    <w:link w:val="3"/>
    <w:uiPriority w:val="99"/>
    <w:locked/>
    <w:rsid w:val="00135E6D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aliases w:val="Знак12 Знак"/>
    <w:basedOn w:val="a0"/>
    <w:link w:val="4"/>
    <w:uiPriority w:val="99"/>
    <w:locked/>
    <w:rsid w:val="00135E6D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aliases w:val="Знак11 Знак"/>
    <w:basedOn w:val="a0"/>
    <w:link w:val="5"/>
    <w:uiPriority w:val="99"/>
    <w:locked/>
    <w:rsid w:val="00135E6D"/>
    <w:rPr>
      <w:rFonts w:ascii="Times New Roman" w:hAnsi="Times New Roman" w:cs="Times New Roman"/>
      <w:sz w:val="28"/>
    </w:rPr>
  </w:style>
  <w:style w:type="character" w:customStyle="1" w:styleId="60">
    <w:name w:val="Заголовок 6 Знак"/>
    <w:aliases w:val="Знак10 Знак"/>
    <w:basedOn w:val="a0"/>
    <w:link w:val="6"/>
    <w:uiPriority w:val="99"/>
    <w:locked/>
    <w:rsid w:val="00135E6D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aliases w:val="Знак9 Знак"/>
    <w:basedOn w:val="a0"/>
    <w:link w:val="7"/>
    <w:uiPriority w:val="99"/>
    <w:locked/>
    <w:rsid w:val="00135E6D"/>
    <w:rPr>
      <w:rFonts w:ascii="Times New Roman" w:hAnsi="Times New Roman" w:cs="Times New Roman"/>
      <w:b/>
      <w:sz w:val="28"/>
    </w:rPr>
  </w:style>
  <w:style w:type="character" w:customStyle="1" w:styleId="80">
    <w:name w:val="Заголовок 8 Знак"/>
    <w:aliases w:val="Знак8 Знак"/>
    <w:basedOn w:val="a0"/>
    <w:link w:val="8"/>
    <w:uiPriority w:val="99"/>
    <w:locked/>
    <w:rsid w:val="00135E6D"/>
    <w:rPr>
      <w:rFonts w:ascii="Times New Roman" w:hAnsi="Times New Roman" w:cs="Times New Roman"/>
      <w:b/>
      <w:bCs/>
      <w:sz w:val="28"/>
    </w:rPr>
  </w:style>
  <w:style w:type="character" w:customStyle="1" w:styleId="90">
    <w:name w:val="Заголовок 9 Знак"/>
    <w:aliases w:val="Знак7 Знак"/>
    <w:basedOn w:val="a0"/>
    <w:link w:val="9"/>
    <w:uiPriority w:val="99"/>
    <w:locked/>
    <w:rsid w:val="00135E6D"/>
    <w:rPr>
      <w:rFonts w:ascii="Times New Roman" w:hAnsi="Times New Roman" w:cs="Times New Roman"/>
      <w:sz w:val="24"/>
      <w:szCs w:val="24"/>
    </w:rPr>
  </w:style>
  <w:style w:type="paragraph" w:styleId="a3">
    <w:name w:val="Title"/>
    <w:aliases w:val="Знак3"/>
    <w:basedOn w:val="a"/>
    <w:link w:val="a4"/>
    <w:uiPriority w:val="99"/>
    <w:qFormat/>
    <w:rsid w:val="00456495"/>
    <w:pPr>
      <w:ind w:firstLine="2268"/>
      <w:jc w:val="center"/>
    </w:pPr>
    <w:rPr>
      <w:b/>
      <w:i/>
      <w:sz w:val="40"/>
      <w:szCs w:val="20"/>
    </w:rPr>
  </w:style>
  <w:style w:type="character" w:customStyle="1" w:styleId="a4">
    <w:name w:val="Название Знак"/>
    <w:aliases w:val="Знак3 Знак"/>
    <w:basedOn w:val="a0"/>
    <w:link w:val="a3"/>
    <w:uiPriority w:val="99"/>
    <w:locked/>
    <w:rsid w:val="00456495"/>
    <w:rPr>
      <w:rFonts w:ascii="Times New Roman" w:hAnsi="Times New Roman" w:cs="Times New Roman"/>
      <w:b/>
      <w:i/>
      <w:sz w:val="20"/>
      <w:szCs w:val="20"/>
    </w:rPr>
  </w:style>
  <w:style w:type="paragraph" w:styleId="a5">
    <w:name w:val="No Spacing"/>
    <w:link w:val="11"/>
    <w:uiPriority w:val="99"/>
    <w:qFormat/>
    <w:rsid w:val="00135E6D"/>
    <w:rPr>
      <w:rFonts w:ascii="Times New Roman" w:eastAsia="Times New Roman" w:hAnsi="Times New Roman"/>
      <w:sz w:val="24"/>
      <w:szCs w:val="24"/>
    </w:rPr>
  </w:style>
  <w:style w:type="paragraph" w:styleId="a6">
    <w:name w:val="Body Text Indent"/>
    <w:aliases w:val="Знак2"/>
    <w:basedOn w:val="a"/>
    <w:link w:val="a7"/>
    <w:uiPriority w:val="99"/>
    <w:rsid w:val="00135E6D"/>
    <w:pPr>
      <w:spacing w:line="360" w:lineRule="auto"/>
      <w:ind w:firstLine="720"/>
    </w:pPr>
    <w:rPr>
      <w:szCs w:val="20"/>
    </w:rPr>
  </w:style>
  <w:style w:type="character" w:customStyle="1" w:styleId="a7">
    <w:name w:val="Основной текст с отступом Знак"/>
    <w:aliases w:val="Знак2 Знак"/>
    <w:basedOn w:val="a0"/>
    <w:link w:val="a6"/>
    <w:uiPriority w:val="99"/>
    <w:locked/>
    <w:rsid w:val="00135E6D"/>
    <w:rPr>
      <w:rFonts w:ascii="Times New Roman" w:hAnsi="Times New Roman" w:cs="Times New Roman"/>
      <w:sz w:val="24"/>
    </w:rPr>
  </w:style>
  <w:style w:type="paragraph" w:styleId="a8">
    <w:name w:val="header"/>
    <w:aliases w:val="??????? ??????????,ВерхКолонтитул,ВерхКолонтитул Знак"/>
    <w:basedOn w:val="a"/>
    <w:link w:val="12"/>
    <w:uiPriority w:val="99"/>
    <w:rsid w:val="00135E6D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aliases w:val="??????? ?????????? Знак1,ВерхКолонтитул Знак2,ВерхКолонтитул Знак Знак"/>
    <w:basedOn w:val="a0"/>
    <w:link w:val="a8"/>
    <w:uiPriority w:val="99"/>
    <w:locked/>
    <w:rsid w:val="00135E6D"/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135E6D"/>
    <w:rPr>
      <w:rFonts w:ascii="Times New Roman" w:hAnsi="Times New Roman" w:cs="Times New Roman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135E6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3">
    <w:name w:val="Список1"/>
    <w:basedOn w:val="a"/>
    <w:uiPriority w:val="99"/>
    <w:rsid w:val="00135E6D"/>
    <w:pPr>
      <w:tabs>
        <w:tab w:val="num" w:pos="1069"/>
      </w:tabs>
      <w:ind w:left="1069" w:hanging="360"/>
      <w:jc w:val="both"/>
    </w:pPr>
  </w:style>
  <w:style w:type="paragraph" w:customStyle="1" w:styleId="ConsNormal">
    <w:name w:val="ConsNormal"/>
    <w:uiPriority w:val="99"/>
    <w:rsid w:val="00135E6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b">
    <w:name w:val="Normal (Web)"/>
    <w:aliases w:val="Обычный (веб) Знак,Обычный (веб) Знак1 Знак,Обычный (веб) Знак Знак Знак,Обычный (Web) Знак Знак Знак,Обычный (Web) Знак,Обычный (Web) Знак Знак,Обычный (веб) Знак Знак1,Обычный (Web) Знак Знак1"/>
    <w:basedOn w:val="a"/>
    <w:link w:val="14"/>
    <w:uiPriority w:val="99"/>
    <w:rsid w:val="00135E6D"/>
    <w:pPr>
      <w:spacing w:before="100" w:beforeAutospacing="1" w:after="100" w:afterAutospacing="1" w:line="360" w:lineRule="atLeast"/>
      <w:ind w:left="200" w:right="200"/>
    </w:pPr>
    <w:rPr>
      <w:rFonts w:ascii="Arial" w:hAnsi="Arial" w:cs="Arial"/>
      <w:b/>
      <w:bCs/>
      <w:color w:val="163144"/>
      <w:sz w:val="28"/>
      <w:szCs w:val="28"/>
    </w:rPr>
  </w:style>
  <w:style w:type="character" w:customStyle="1" w:styleId="14">
    <w:name w:val="Обычный (веб) Знак1"/>
    <w:aliases w:val="Обычный (веб) Знак Знак,Обычный (веб) Знак1 Знак Знак,Обычный (веб) Знак Знак Знак Знак,Обычный (Web) Знак Знак Знак Знак,Обычный (Web) Знак Знак2,Обычный (Web) Знак Знак Знак1,Обычный (веб) Знак Знак1 Знак"/>
    <w:basedOn w:val="a0"/>
    <w:link w:val="ab"/>
    <w:uiPriority w:val="99"/>
    <w:locked/>
    <w:rsid w:val="00135E6D"/>
    <w:rPr>
      <w:rFonts w:ascii="Arial" w:hAnsi="Arial" w:cs="Arial"/>
      <w:b/>
      <w:bCs/>
      <w:color w:val="163144"/>
      <w:sz w:val="28"/>
      <w:szCs w:val="28"/>
    </w:rPr>
  </w:style>
  <w:style w:type="paragraph" w:customStyle="1" w:styleId="ConsPlusNormal">
    <w:name w:val="ConsPlusNormal"/>
    <w:uiPriority w:val="99"/>
    <w:rsid w:val="00135E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aliases w:val="Знак1 Знак,Основной текст13,bt,Основной текст13 Знак Знак Знак Знак Знак Знак Знак Знак Знак,Основной текст13 Знак Знак Знак Знак,Основной текст13 Знак Знак,Òàáë òåêñò"/>
    <w:basedOn w:val="a"/>
    <w:link w:val="15"/>
    <w:uiPriority w:val="99"/>
    <w:rsid w:val="00135E6D"/>
    <w:pPr>
      <w:spacing w:after="120"/>
    </w:pPr>
  </w:style>
  <w:style w:type="character" w:customStyle="1" w:styleId="BodyTextChar">
    <w:name w:val="Body Text Char"/>
    <w:aliases w:val="Знак1 Знак Char,Основной текст13 Char,bt Char,Основной текст13 Знак Знак Знак Знак Знак Знак Знак Знак Знак Char,Основной текст13 Знак Знак Знак Знак Char,Основной текст13 Знак Знак Char,Òàáë òåêñò Char"/>
    <w:basedOn w:val="a0"/>
    <w:link w:val="ac"/>
    <w:uiPriority w:val="99"/>
    <w:semiHidden/>
    <w:locked/>
    <w:rsid w:val="00B300C1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35E6D"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Знак1 Знак Знак,Основной текст13 Знак,bt Знак,Основной текст13 Знак Знак Знак Знак Знак Знак Знак Знак Знак Знак,Основной текст13 Знак Знак Знак Знак Знак,Основной текст13 Знак Знак Знак,Òàáë òåêñò Знак"/>
    <w:basedOn w:val="a0"/>
    <w:link w:val="ac"/>
    <w:uiPriority w:val="99"/>
    <w:locked/>
    <w:rsid w:val="00135E6D"/>
    <w:rPr>
      <w:rFonts w:ascii="Times New Roman" w:hAnsi="Times New Roman" w:cs="Times New Roman"/>
      <w:sz w:val="24"/>
      <w:szCs w:val="24"/>
    </w:rPr>
  </w:style>
  <w:style w:type="paragraph" w:customStyle="1" w:styleId="16">
    <w:name w:val="Основной текст1"/>
    <w:basedOn w:val="a"/>
    <w:uiPriority w:val="99"/>
    <w:rsid w:val="00135E6D"/>
    <w:rPr>
      <w:sz w:val="28"/>
      <w:szCs w:val="20"/>
    </w:rPr>
  </w:style>
  <w:style w:type="paragraph" w:styleId="ae">
    <w:name w:val="footer"/>
    <w:aliases w:val="Знак6"/>
    <w:basedOn w:val="a"/>
    <w:link w:val="af"/>
    <w:uiPriority w:val="99"/>
    <w:rsid w:val="00135E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aliases w:val="Знак6 Знак"/>
    <w:basedOn w:val="a0"/>
    <w:link w:val="ae"/>
    <w:uiPriority w:val="99"/>
    <w:locked/>
    <w:rsid w:val="00135E6D"/>
    <w:rPr>
      <w:rFonts w:ascii="Times New Roman" w:hAnsi="Times New Roman" w:cs="Times New Roman"/>
      <w:sz w:val="24"/>
      <w:szCs w:val="24"/>
    </w:rPr>
  </w:style>
  <w:style w:type="character" w:styleId="af0">
    <w:name w:val="page number"/>
    <w:basedOn w:val="a0"/>
    <w:uiPriority w:val="99"/>
    <w:rsid w:val="00135E6D"/>
    <w:rPr>
      <w:rFonts w:cs="Times New Roman"/>
    </w:rPr>
  </w:style>
  <w:style w:type="paragraph" w:customStyle="1" w:styleId="ConsPlusCell">
    <w:name w:val="ConsPlusCell"/>
    <w:uiPriority w:val="99"/>
    <w:rsid w:val="00135E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rvts1417">
    <w:name w:val="rvts1417"/>
    <w:basedOn w:val="a0"/>
    <w:uiPriority w:val="99"/>
    <w:rsid w:val="00135E6D"/>
    <w:rPr>
      <w:rFonts w:ascii="Arial" w:hAnsi="Arial" w:cs="Arial"/>
      <w:color w:val="000000"/>
      <w:sz w:val="17"/>
      <w:szCs w:val="17"/>
      <w:u w:val="none"/>
      <w:effect w:val="none"/>
      <w:shd w:val="clear" w:color="auto" w:fill="auto"/>
    </w:rPr>
  </w:style>
  <w:style w:type="paragraph" w:customStyle="1" w:styleId="61">
    <w:name w:val="заголовок 6"/>
    <w:basedOn w:val="a"/>
    <w:next w:val="a"/>
    <w:uiPriority w:val="99"/>
    <w:rsid w:val="00135E6D"/>
    <w:pPr>
      <w:keepNext/>
      <w:autoSpaceDE w:val="0"/>
      <w:autoSpaceDN w:val="0"/>
      <w:ind w:firstLine="709"/>
      <w:outlineLvl w:val="5"/>
    </w:pPr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135E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35E6D"/>
    <w:rPr>
      <w:rFonts w:ascii="Times New Roman" w:hAnsi="Times New Roman" w:cs="Times New Roman"/>
      <w:sz w:val="16"/>
      <w:szCs w:val="16"/>
    </w:rPr>
  </w:style>
  <w:style w:type="paragraph" w:customStyle="1" w:styleId="dd">
    <w:name w:val="dd"/>
    <w:basedOn w:val="a"/>
    <w:uiPriority w:val="99"/>
    <w:rsid w:val="00135E6D"/>
    <w:pPr>
      <w:tabs>
        <w:tab w:val="num" w:pos="851"/>
      </w:tabs>
      <w:ind w:left="851" w:hanging="142"/>
      <w:jc w:val="both"/>
    </w:pPr>
    <w:rPr>
      <w:sz w:val="28"/>
      <w:szCs w:val="20"/>
    </w:rPr>
  </w:style>
  <w:style w:type="paragraph" w:customStyle="1" w:styleId="d1">
    <w:name w:val="d1"/>
    <w:basedOn w:val="a"/>
    <w:uiPriority w:val="99"/>
    <w:rsid w:val="00135E6D"/>
    <w:pPr>
      <w:ind w:left="709"/>
      <w:jc w:val="both"/>
    </w:pPr>
    <w:rPr>
      <w:b/>
      <w:color w:val="800000"/>
      <w:sz w:val="28"/>
      <w:szCs w:val="20"/>
    </w:rPr>
  </w:style>
  <w:style w:type="character" w:customStyle="1" w:styleId="11">
    <w:name w:val="Без интервала Знак1"/>
    <w:basedOn w:val="a0"/>
    <w:link w:val="a5"/>
    <w:uiPriority w:val="99"/>
    <w:locked/>
    <w:rsid w:val="00135E6D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22">
    <w:name w:val="Body Text 2"/>
    <w:aliases w:val="Основной текст сноска под таблицу,Основной текст сноска под таблицу Знак,Основной текст сноска под таблицу Знак1"/>
    <w:basedOn w:val="a"/>
    <w:link w:val="23"/>
    <w:uiPriority w:val="99"/>
    <w:rsid w:val="00135E6D"/>
    <w:pPr>
      <w:jc w:val="both"/>
    </w:pPr>
  </w:style>
  <w:style w:type="character" w:customStyle="1" w:styleId="23">
    <w:name w:val="Основной текст 2 Знак"/>
    <w:aliases w:val="Основной текст сноска под таблицу Знак2,Основной текст сноска под таблицу Знак Знак,Основной текст сноска под таблицу Знак1 Знак"/>
    <w:basedOn w:val="a0"/>
    <w:link w:val="22"/>
    <w:uiPriority w:val="99"/>
    <w:locked/>
    <w:rsid w:val="00135E6D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135E6D"/>
    <w:pPr>
      <w:ind w:firstLine="1440"/>
      <w:jc w:val="both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35E6D"/>
    <w:rPr>
      <w:rFonts w:ascii="Times New Roman" w:hAnsi="Times New Roman" w:cs="Times New Roman"/>
      <w:sz w:val="24"/>
      <w:szCs w:val="24"/>
    </w:rPr>
  </w:style>
  <w:style w:type="paragraph" w:styleId="a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ft"/>
    <w:basedOn w:val="a"/>
    <w:link w:val="af2"/>
    <w:uiPriority w:val="99"/>
    <w:rsid w:val="00135E6D"/>
    <w:rPr>
      <w:sz w:val="20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ft Знак"/>
    <w:basedOn w:val="a0"/>
    <w:link w:val="af1"/>
    <w:uiPriority w:val="99"/>
    <w:locked/>
    <w:rsid w:val="00135E6D"/>
    <w:rPr>
      <w:rFonts w:ascii="Times New Roman" w:hAnsi="Times New Roman" w:cs="Times New Roman"/>
      <w:sz w:val="24"/>
      <w:szCs w:val="24"/>
    </w:rPr>
  </w:style>
  <w:style w:type="paragraph" w:styleId="33">
    <w:name w:val="Body Text 3"/>
    <w:aliases w:val="Знак4"/>
    <w:basedOn w:val="a"/>
    <w:link w:val="34"/>
    <w:uiPriority w:val="99"/>
    <w:rsid w:val="007328E0"/>
    <w:pPr>
      <w:widowControl w:val="0"/>
      <w:jc w:val="center"/>
    </w:pPr>
    <w:rPr>
      <w:rFonts w:eastAsia="Calibri"/>
      <w:sz w:val="28"/>
      <w:szCs w:val="20"/>
    </w:rPr>
  </w:style>
  <w:style w:type="character" w:customStyle="1" w:styleId="34">
    <w:name w:val="Основной текст 3 Знак"/>
    <w:aliases w:val="Знак4 Знак"/>
    <w:basedOn w:val="a0"/>
    <w:link w:val="33"/>
    <w:uiPriority w:val="99"/>
    <w:locked/>
    <w:rsid w:val="00135E6D"/>
    <w:rPr>
      <w:rFonts w:ascii="Times New Roman" w:hAnsi="Times New Roman" w:cs="Times New Roman"/>
      <w:sz w:val="24"/>
      <w:szCs w:val="24"/>
    </w:rPr>
  </w:style>
  <w:style w:type="paragraph" w:customStyle="1" w:styleId="17">
    <w:name w:val="Обычный1"/>
    <w:link w:val="Normal"/>
    <w:uiPriority w:val="99"/>
    <w:rsid w:val="00135E6D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Normal">
    <w:name w:val="Normal Знак"/>
    <w:basedOn w:val="a0"/>
    <w:link w:val="17"/>
    <w:uiPriority w:val="99"/>
    <w:locked/>
    <w:rsid w:val="00135E6D"/>
    <w:rPr>
      <w:rFonts w:ascii="Times New Roman" w:eastAsia="Times New Roman" w:hAnsi="Times New Roman"/>
      <w:sz w:val="24"/>
      <w:lang w:val="ru-RU" w:eastAsia="ru-RU" w:bidi="ar-SA"/>
    </w:rPr>
  </w:style>
  <w:style w:type="character" w:styleId="af3">
    <w:name w:val="Hyperlink"/>
    <w:basedOn w:val="a0"/>
    <w:uiPriority w:val="99"/>
    <w:rsid w:val="00135E6D"/>
    <w:rPr>
      <w:rFonts w:cs="Times New Roman"/>
      <w:color w:val="0000FF"/>
      <w:u w:val="single"/>
    </w:rPr>
  </w:style>
  <w:style w:type="paragraph" w:customStyle="1" w:styleId="af4">
    <w:name w:val="#Таблица цифры"/>
    <w:basedOn w:val="a"/>
    <w:uiPriority w:val="99"/>
    <w:rsid w:val="00135E6D"/>
    <w:pPr>
      <w:jc w:val="center"/>
    </w:pPr>
    <w:rPr>
      <w:sz w:val="20"/>
      <w:szCs w:val="20"/>
    </w:rPr>
  </w:style>
  <w:style w:type="paragraph" w:customStyle="1" w:styleId="BodyText21">
    <w:name w:val="Body Text 21"/>
    <w:basedOn w:val="a"/>
    <w:uiPriority w:val="99"/>
    <w:rsid w:val="00135E6D"/>
    <w:pPr>
      <w:widowControl w:val="0"/>
      <w:ind w:firstLine="720"/>
      <w:jc w:val="both"/>
    </w:pPr>
    <w:rPr>
      <w:sz w:val="28"/>
    </w:rPr>
  </w:style>
  <w:style w:type="paragraph" w:customStyle="1" w:styleId="xl63">
    <w:name w:val="xl63"/>
    <w:basedOn w:val="a"/>
    <w:uiPriority w:val="99"/>
    <w:rsid w:val="00135E6D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</w:rPr>
  </w:style>
  <w:style w:type="paragraph" w:styleId="af5">
    <w:name w:val="Plain Text"/>
    <w:basedOn w:val="a"/>
    <w:link w:val="af6"/>
    <w:uiPriority w:val="99"/>
    <w:rsid w:val="00135E6D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locked/>
    <w:rsid w:val="00135E6D"/>
    <w:rPr>
      <w:rFonts w:ascii="Courier New" w:hAnsi="Courier New" w:cs="Times New Roman"/>
    </w:rPr>
  </w:style>
  <w:style w:type="paragraph" w:styleId="af7">
    <w:name w:val="caption"/>
    <w:basedOn w:val="a"/>
    <w:next w:val="a"/>
    <w:uiPriority w:val="99"/>
    <w:qFormat/>
    <w:locked/>
    <w:rsid w:val="00135E6D"/>
    <w:rPr>
      <w:b/>
      <w:bCs/>
      <w:sz w:val="20"/>
      <w:szCs w:val="20"/>
    </w:rPr>
  </w:style>
  <w:style w:type="character" w:customStyle="1" w:styleId="DocumentMapChar">
    <w:name w:val="Document Map Char"/>
    <w:uiPriority w:val="99"/>
    <w:locked/>
    <w:rsid w:val="00135E6D"/>
    <w:rPr>
      <w:b/>
      <w:kern w:val="24"/>
      <w:sz w:val="24"/>
      <w:shd w:val="clear" w:color="auto" w:fill="000080"/>
    </w:rPr>
  </w:style>
  <w:style w:type="paragraph" w:styleId="af8">
    <w:name w:val="Document Map"/>
    <w:basedOn w:val="a"/>
    <w:link w:val="af9"/>
    <w:uiPriority w:val="99"/>
    <w:rsid w:val="00135E6D"/>
    <w:pPr>
      <w:shd w:val="clear" w:color="auto" w:fill="000080"/>
    </w:pPr>
    <w:rPr>
      <w:rFonts w:ascii="Calibri" w:eastAsia="Calibri" w:hAnsi="Calibri"/>
      <w:b/>
      <w:kern w:val="24"/>
      <w:shd w:val="clear" w:color="auto" w:fill="000080"/>
    </w:rPr>
  </w:style>
  <w:style w:type="character" w:customStyle="1" w:styleId="DocumentMapChar1">
    <w:name w:val="Document Map Char1"/>
    <w:basedOn w:val="a0"/>
    <w:link w:val="af8"/>
    <w:uiPriority w:val="99"/>
    <w:semiHidden/>
    <w:locked/>
    <w:rsid w:val="00B300C1"/>
    <w:rPr>
      <w:rFonts w:ascii="Times New Roman" w:hAnsi="Times New Roman" w:cs="Times New Roman"/>
      <w:sz w:val="2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135E6D"/>
    <w:rPr>
      <w:rFonts w:ascii="Tahoma" w:hAnsi="Tahoma" w:cs="Tahoma"/>
      <w:sz w:val="16"/>
      <w:szCs w:val="16"/>
    </w:rPr>
  </w:style>
  <w:style w:type="paragraph" w:styleId="afa">
    <w:name w:val="Subtitle"/>
    <w:basedOn w:val="a"/>
    <w:link w:val="afb"/>
    <w:uiPriority w:val="99"/>
    <w:qFormat/>
    <w:locked/>
    <w:rsid w:val="00135E6D"/>
    <w:pPr>
      <w:jc w:val="both"/>
    </w:pPr>
    <w:rPr>
      <w:sz w:val="28"/>
    </w:rPr>
  </w:style>
  <w:style w:type="character" w:customStyle="1" w:styleId="afb">
    <w:name w:val="Подзаголовок Знак"/>
    <w:basedOn w:val="a0"/>
    <w:link w:val="afa"/>
    <w:uiPriority w:val="99"/>
    <w:locked/>
    <w:rsid w:val="00135E6D"/>
    <w:rPr>
      <w:rFonts w:ascii="Times New Roman" w:hAnsi="Times New Roman" w:cs="Times New Roman"/>
      <w:sz w:val="24"/>
      <w:szCs w:val="24"/>
    </w:rPr>
  </w:style>
  <w:style w:type="paragraph" w:styleId="afc">
    <w:name w:val="List Paragraph"/>
    <w:basedOn w:val="a"/>
    <w:link w:val="afd"/>
    <w:uiPriority w:val="99"/>
    <w:qFormat/>
    <w:rsid w:val="00135E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basedOn w:val="a0"/>
    <w:link w:val="afc"/>
    <w:uiPriority w:val="99"/>
    <w:locked/>
    <w:rsid w:val="00135E6D"/>
    <w:rPr>
      <w:rFonts w:cs="Times New Roman"/>
      <w:sz w:val="22"/>
      <w:szCs w:val="22"/>
      <w:lang w:eastAsia="en-US"/>
    </w:rPr>
  </w:style>
  <w:style w:type="paragraph" w:styleId="afe">
    <w:name w:val="Balloon Text"/>
    <w:basedOn w:val="a"/>
    <w:link w:val="aff"/>
    <w:uiPriority w:val="99"/>
    <w:rsid w:val="00135E6D"/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locked/>
    <w:rsid w:val="00135E6D"/>
    <w:rPr>
      <w:rFonts w:ascii="Tahoma" w:hAnsi="Tahoma" w:cs="Tahoma"/>
      <w:sz w:val="16"/>
      <w:szCs w:val="16"/>
      <w:lang w:eastAsia="en-US"/>
    </w:rPr>
  </w:style>
  <w:style w:type="paragraph" w:customStyle="1" w:styleId="18">
    <w:name w:val="Абзац списка1"/>
    <w:basedOn w:val="a"/>
    <w:uiPriority w:val="99"/>
    <w:rsid w:val="00135E6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19">
    <w:name w:val="toc 1"/>
    <w:basedOn w:val="a"/>
    <w:next w:val="a"/>
    <w:autoRedefine/>
    <w:uiPriority w:val="99"/>
    <w:rsid w:val="00135E6D"/>
    <w:rPr>
      <w:b/>
      <w:sz w:val="22"/>
      <w:szCs w:val="22"/>
    </w:rPr>
  </w:style>
  <w:style w:type="paragraph" w:styleId="26">
    <w:name w:val="toc 2"/>
    <w:basedOn w:val="a"/>
    <w:next w:val="a"/>
    <w:autoRedefine/>
    <w:uiPriority w:val="99"/>
    <w:rsid w:val="00135E6D"/>
    <w:pPr>
      <w:ind w:left="240"/>
    </w:pPr>
  </w:style>
  <w:style w:type="paragraph" w:customStyle="1" w:styleId="1a">
    <w:name w:val="Стиль1"/>
    <w:basedOn w:val="24"/>
    <w:link w:val="1b"/>
    <w:uiPriority w:val="99"/>
    <w:rsid w:val="00135E6D"/>
    <w:pPr>
      <w:ind w:firstLine="624"/>
    </w:pPr>
    <w:rPr>
      <w:sz w:val="28"/>
      <w:szCs w:val="28"/>
    </w:rPr>
  </w:style>
  <w:style w:type="character" w:customStyle="1" w:styleId="1b">
    <w:name w:val="Стиль1 Знак"/>
    <w:basedOn w:val="a0"/>
    <w:link w:val="1a"/>
    <w:uiPriority w:val="99"/>
    <w:locked/>
    <w:rsid w:val="00135E6D"/>
    <w:rPr>
      <w:rFonts w:ascii="Times New Roman" w:hAnsi="Times New Roman" w:cs="Times New Roman"/>
      <w:sz w:val="28"/>
      <w:szCs w:val="28"/>
    </w:rPr>
  </w:style>
  <w:style w:type="character" w:customStyle="1" w:styleId="aff0">
    <w:name w:val="Основной текст_"/>
    <w:basedOn w:val="a0"/>
    <w:link w:val="35"/>
    <w:uiPriority w:val="99"/>
    <w:locked/>
    <w:rsid w:val="00135E6D"/>
    <w:rPr>
      <w:rFonts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f0"/>
    <w:uiPriority w:val="99"/>
    <w:rsid w:val="00135E6D"/>
    <w:pPr>
      <w:shd w:val="clear" w:color="auto" w:fill="FFFFFF"/>
      <w:spacing w:after="300" w:line="322" w:lineRule="exact"/>
      <w:ind w:hanging="520"/>
      <w:jc w:val="both"/>
    </w:pPr>
    <w:rPr>
      <w:rFonts w:ascii="Calibri" w:eastAsia="Calibri" w:hAnsi="Calibri"/>
      <w:sz w:val="26"/>
      <w:szCs w:val="26"/>
      <w:shd w:val="clear" w:color="auto" w:fill="FFFFFF"/>
    </w:rPr>
  </w:style>
  <w:style w:type="character" w:customStyle="1" w:styleId="27">
    <w:name w:val="Заголовок №2_"/>
    <w:basedOn w:val="a0"/>
    <w:link w:val="28"/>
    <w:uiPriority w:val="99"/>
    <w:locked/>
    <w:rsid w:val="00135E6D"/>
    <w:rPr>
      <w:rFonts w:cs="Times New Roman"/>
      <w:sz w:val="25"/>
      <w:szCs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135E6D"/>
    <w:pPr>
      <w:shd w:val="clear" w:color="auto" w:fill="FFFFFF"/>
      <w:spacing w:before="300" w:line="317" w:lineRule="exact"/>
      <w:jc w:val="both"/>
      <w:outlineLvl w:val="1"/>
    </w:pPr>
    <w:rPr>
      <w:rFonts w:ascii="Calibri" w:eastAsia="Calibri" w:hAnsi="Calibri"/>
      <w:sz w:val="25"/>
      <w:szCs w:val="25"/>
      <w:shd w:val="clear" w:color="auto" w:fill="FFFFFF"/>
    </w:rPr>
  </w:style>
  <w:style w:type="paragraph" w:styleId="HTML">
    <w:name w:val="HTML Preformatted"/>
    <w:basedOn w:val="a"/>
    <w:link w:val="HTML0"/>
    <w:uiPriority w:val="99"/>
    <w:rsid w:val="00135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35E6D"/>
    <w:rPr>
      <w:rFonts w:ascii="Courier New" w:hAnsi="Courier New" w:cs="Courier New"/>
    </w:rPr>
  </w:style>
  <w:style w:type="paragraph" w:customStyle="1" w:styleId="1c">
    <w:name w:val="Основной текст.Основной текст1"/>
    <w:uiPriority w:val="99"/>
    <w:rsid w:val="00135E6D"/>
    <w:pPr>
      <w:autoSpaceDE w:val="0"/>
      <w:autoSpaceDN w:val="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d">
    <w:name w:val="Обычный1 Знак"/>
    <w:link w:val="1e"/>
    <w:uiPriority w:val="99"/>
    <w:rsid w:val="00135E6D"/>
    <w:pPr>
      <w:widowControl w:val="0"/>
    </w:pPr>
    <w:rPr>
      <w:rFonts w:ascii="Times New Roman" w:eastAsia="Times New Roman" w:hAnsi="Times New Roman"/>
    </w:rPr>
  </w:style>
  <w:style w:type="character" w:customStyle="1" w:styleId="1e">
    <w:name w:val="Обычный1 Знак Знак"/>
    <w:basedOn w:val="a0"/>
    <w:link w:val="1d"/>
    <w:uiPriority w:val="99"/>
    <w:locked/>
    <w:rsid w:val="00135E6D"/>
    <w:rPr>
      <w:rFonts w:ascii="Times New Roman" w:eastAsia="Times New Roman" w:hAnsi="Times New Roman"/>
      <w:lang w:val="ru-RU" w:eastAsia="ru-RU" w:bidi="ar-SA"/>
    </w:rPr>
  </w:style>
  <w:style w:type="paragraph" w:customStyle="1" w:styleId="2">
    <w:name w:val="Стиль2"/>
    <w:basedOn w:val="20"/>
    <w:uiPriority w:val="99"/>
    <w:rsid w:val="00135E6D"/>
    <w:pPr>
      <w:keepNext w:val="0"/>
      <w:keepLines w:val="0"/>
      <w:widowControl w:val="0"/>
      <w:numPr>
        <w:ilvl w:val="2"/>
        <w:numId w:val="5"/>
      </w:numPr>
      <w:spacing w:before="0"/>
      <w:jc w:val="center"/>
    </w:pPr>
    <w:rPr>
      <w:rFonts w:ascii="Times New Roman" w:hAnsi="Times New Roman"/>
      <w:bCs w:val="0"/>
      <w:color w:val="auto"/>
      <w:sz w:val="28"/>
      <w:szCs w:val="20"/>
    </w:rPr>
  </w:style>
  <w:style w:type="paragraph" w:styleId="aff1">
    <w:name w:val="annotation text"/>
    <w:basedOn w:val="a"/>
    <w:link w:val="aff2"/>
    <w:uiPriority w:val="99"/>
    <w:rsid w:val="00135E6D"/>
    <w:pPr>
      <w:jc w:val="center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locked/>
    <w:rsid w:val="00135E6D"/>
    <w:rPr>
      <w:rFonts w:ascii="Times New Roman" w:hAnsi="Times New Roman" w:cs="Times New Roman"/>
    </w:rPr>
  </w:style>
  <w:style w:type="paragraph" w:styleId="aff3">
    <w:name w:val="annotation subject"/>
    <w:basedOn w:val="aff1"/>
    <w:next w:val="aff1"/>
    <w:link w:val="aff4"/>
    <w:uiPriority w:val="99"/>
    <w:rsid w:val="00135E6D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locked/>
    <w:rsid w:val="00135E6D"/>
    <w:rPr>
      <w:b/>
      <w:bCs/>
    </w:rPr>
  </w:style>
  <w:style w:type="table" w:styleId="aff5">
    <w:name w:val="Table Grid"/>
    <w:basedOn w:val="a1"/>
    <w:uiPriority w:val="99"/>
    <w:rsid w:val="00135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Body Text First Indent"/>
    <w:basedOn w:val="ac"/>
    <w:link w:val="aff7"/>
    <w:uiPriority w:val="99"/>
    <w:rsid w:val="00135E6D"/>
    <w:pPr>
      <w:ind w:firstLine="210"/>
    </w:pPr>
    <w:rPr>
      <w:rFonts w:eastAsia="Calibri"/>
      <w:sz w:val="20"/>
      <w:szCs w:val="20"/>
    </w:rPr>
  </w:style>
  <w:style w:type="character" w:customStyle="1" w:styleId="aff7">
    <w:name w:val="Красная строка Знак"/>
    <w:basedOn w:val="ad"/>
    <w:link w:val="aff6"/>
    <w:uiPriority w:val="99"/>
    <w:locked/>
    <w:rsid w:val="00135E6D"/>
  </w:style>
  <w:style w:type="character" w:customStyle="1" w:styleId="BodyTextChar2">
    <w:name w:val="Body Text Char2"/>
    <w:aliases w:val="Знак1 Знак Char2"/>
    <w:basedOn w:val="a0"/>
    <w:uiPriority w:val="99"/>
    <w:locked/>
    <w:rsid w:val="00135E6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next w:val="a"/>
    <w:uiPriority w:val="99"/>
    <w:rsid w:val="00135E6D"/>
    <w:pPr>
      <w:keepNext/>
      <w:jc w:val="center"/>
      <w:outlineLvl w:val="0"/>
    </w:pPr>
    <w:rPr>
      <w:rFonts w:eastAsia="Calibri"/>
      <w:szCs w:val="20"/>
      <w:lang w:val="en-US"/>
    </w:rPr>
  </w:style>
  <w:style w:type="paragraph" w:customStyle="1" w:styleId="consplusnormal0">
    <w:name w:val="consplusnormal"/>
    <w:basedOn w:val="a"/>
    <w:uiPriority w:val="99"/>
    <w:rsid w:val="00135E6D"/>
    <w:pPr>
      <w:spacing w:before="100" w:beforeAutospacing="1" w:after="100" w:afterAutospacing="1"/>
      <w:ind w:left="200" w:right="200"/>
    </w:pPr>
    <w:rPr>
      <w:rFonts w:ascii="Arial" w:hAnsi="Arial" w:cs="Arial"/>
      <w:color w:val="000000"/>
    </w:rPr>
  </w:style>
  <w:style w:type="paragraph" w:customStyle="1" w:styleId="1f">
    <w:name w:val="Знак Знак Знак Знак Знак Знак1 Знак"/>
    <w:basedOn w:val="a"/>
    <w:uiPriority w:val="99"/>
    <w:rsid w:val="00135E6D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next w:val="a"/>
    <w:uiPriority w:val="99"/>
    <w:rsid w:val="00135E6D"/>
    <w:pPr>
      <w:keepNext/>
      <w:jc w:val="center"/>
      <w:outlineLvl w:val="0"/>
    </w:pPr>
    <w:rPr>
      <w:szCs w:val="20"/>
      <w:lang w:val="en-US"/>
    </w:rPr>
  </w:style>
  <w:style w:type="paragraph" w:customStyle="1" w:styleId="310">
    <w:name w:val="Основной текст 31"/>
    <w:basedOn w:val="a"/>
    <w:uiPriority w:val="99"/>
    <w:rsid w:val="00135E6D"/>
    <w:pPr>
      <w:widowControl w:val="0"/>
      <w:jc w:val="center"/>
    </w:pPr>
    <w:rPr>
      <w:sz w:val="28"/>
      <w:szCs w:val="20"/>
    </w:rPr>
  </w:style>
  <w:style w:type="character" w:customStyle="1" w:styleId="aff8">
    <w:name w:val="Цветовое выделение"/>
    <w:uiPriority w:val="99"/>
    <w:semiHidden/>
    <w:rsid w:val="00135E6D"/>
    <w:rPr>
      <w:b/>
      <w:color w:val="000080"/>
      <w:sz w:val="20"/>
    </w:rPr>
  </w:style>
  <w:style w:type="character" w:styleId="aff9">
    <w:name w:val="annotation reference"/>
    <w:basedOn w:val="a0"/>
    <w:uiPriority w:val="99"/>
    <w:rsid w:val="00135E6D"/>
    <w:rPr>
      <w:rFonts w:cs="Times New Roman"/>
      <w:sz w:val="16"/>
      <w:szCs w:val="16"/>
    </w:rPr>
  </w:style>
  <w:style w:type="paragraph" w:customStyle="1" w:styleId="affa">
    <w:name w:val="для таблиц"/>
    <w:basedOn w:val="a"/>
    <w:uiPriority w:val="99"/>
    <w:rsid w:val="00135E6D"/>
    <w:pPr>
      <w:snapToGrid w:val="0"/>
      <w:jc w:val="both"/>
    </w:pPr>
    <w:rPr>
      <w:bCs/>
      <w:sz w:val="28"/>
      <w:szCs w:val="20"/>
    </w:rPr>
  </w:style>
  <w:style w:type="character" w:styleId="affb">
    <w:name w:val="FollowedHyperlink"/>
    <w:basedOn w:val="a0"/>
    <w:uiPriority w:val="99"/>
    <w:semiHidden/>
    <w:rsid w:val="00135E6D"/>
    <w:rPr>
      <w:rFonts w:cs="Times New Roman"/>
      <w:color w:val="800080"/>
      <w:u w:val="single"/>
    </w:rPr>
  </w:style>
  <w:style w:type="paragraph" w:customStyle="1" w:styleId="120">
    <w:name w:val="Заголовок 12"/>
    <w:basedOn w:val="a"/>
    <w:next w:val="a"/>
    <w:uiPriority w:val="99"/>
    <w:rsid w:val="00135E6D"/>
    <w:pPr>
      <w:keepNext/>
      <w:jc w:val="center"/>
      <w:outlineLvl w:val="0"/>
    </w:pPr>
    <w:rPr>
      <w:szCs w:val="20"/>
      <w:lang w:val="en-US"/>
    </w:rPr>
  </w:style>
  <w:style w:type="paragraph" w:customStyle="1" w:styleId="320">
    <w:name w:val="Основной текст 32"/>
    <w:basedOn w:val="a"/>
    <w:uiPriority w:val="99"/>
    <w:rsid w:val="00135E6D"/>
    <w:pPr>
      <w:widowControl w:val="0"/>
      <w:jc w:val="center"/>
    </w:pPr>
    <w:rPr>
      <w:sz w:val="28"/>
      <w:szCs w:val="20"/>
    </w:rPr>
  </w:style>
  <w:style w:type="paragraph" w:customStyle="1" w:styleId="xl50">
    <w:name w:val="xl50"/>
    <w:basedOn w:val="a"/>
    <w:uiPriority w:val="99"/>
    <w:rsid w:val="00135E6D"/>
    <w:pPr>
      <w:spacing w:before="100" w:beforeAutospacing="1" w:after="100" w:afterAutospacing="1"/>
    </w:pPr>
    <w:rPr>
      <w:rFonts w:eastAsia="Arial Unicode MS"/>
    </w:rPr>
  </w:style>
  <w:style w:type="paragraph" w:customStyle="1" w:styleId="affc">
    <w:name w:val="ОТСТУП"/>
    <w:basedOn w:val="a"/>
    <w:uiPriority w:val="99"/>
    <w:rsid w:val="00135E6D"/>
    <w:pPr>
      <w:widowControl w:val="0"/>
      <w:numPr>
        <w:ilvl w:val="12"/>
      </w:numPr>
      <w:autoSpaceDE w:val="0"/>
      <w:autoSpaceDN w:val="0"/>
      <w:ind w:firstLine="709"/>
      <w:jc w:val="center"/>
    </w:pPr>
  </w:style>
  <w:style w:type="character" w:customStyle="1" w:styleId="29">
    <w:name w:val="Знак2 Знак Знак"/>
    <w:basedOn w:val="a0"/>
    <w:uiPriority w:val="99"/>
    <w:rsid w:val="005A15A2"/>
    <w:rPr>
      <w:rFonts w:cs="Times New Roman"/>
      <w:sz w:val="24"/>
      <w:lang w:val="ru-RU" w:eastAsia="ru-RU" w:bidi="ar-SA"/>
    </w:rPr>
  </w:style>
  <w:style w:type="character" w:customStyle="1" w:styleId="affd">
    <w:name w:val="??????? ?????????? Знак"/>
    <w:aliases w:val="ВерхКолонтитул Знак1,Верхний колонтитул Знак Знак,ВерхКолонтитул Знак Знак Знак"/>
    <w:basedOn w:val="a0"/>
    <w:uiPriority w:val="99"/>
    <w:rsid w:val="005A15A2"/>
    <w:rPr>
      <w:rFonts w:cs="Times New Roman"/>
      <w:sz w:val="24"/>
      <w:szCs w:val="24"/>
      <w:lang w:val="ru-RU" w:eastAsia="ru-RU" w:bidi="ar-SA"/>
    </w:rPr>
  </w:style>
  <w:style w:type="paragraph" w:customStyle="1" w:styleId="1f0">
    <w:name w:val="Без интервала1"/>
    <w:link w:val="affe"/>
    <w:uiPriority w:val="99"/>
    <w:rsid w:val="003704BA"/>
    <w:rPr>
      <w:sz w:val="22"/>
      <w:szCs w:val="22"/>
      <w:lang w:eastAsia="en-US"/>
    </w:rPr>
  </w:style>
  <w:style w:type="character" w:customStyle="1" w:styleId="affe">
    <w:name w:val="Без интервала Знак"/>
    <w:basedOn w:val="a0"/>
    <w:link w:val="1f0"/>
    <w:uiPriority w:val="99"/>
    <w:locked/>
    <w:rsid w:val="003704BA"/>
    <w:rPr>
      <w:sz w:val="22"/>
      <w:szCs w:val="22"/>
      <w:lang w:val="ru-RU" w:eastAsia="en-US" w:bidi="ar-SA"/>
    </w:rPr>
  </w:style>
  <w:style w:type="paragraph" w:customStyle="1" w:styleId="afff">
    <w:name w:val="Обычный текст"/>
    <w:basedOn w:val="a"/>
    <w:uiPriority w:val="99"/>
    <w:rsid w:val="003704BA"/>
    <w:pPr>
      <w:ind w:firstLine="540"/>
      <w:jc w:val="both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2609</Words>
  <Characters>14874</Characters>
  <Application>Microsoft Office Word</Application>
  <DocSecurity>0</DocSecurity>
  <Lines>123</Lines>
  <Paragraphs>34</Paragraphs>
  <ScaleCrop>false</ScaleCrop>
  <Company>МО "Холодное"</Company>
  <LinksUpToDate>false</LinksUpToDate>
  <CharactersWithSpaces>17449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Специалист 2</cp:lastModifiedBy>
  <cp:revision>22</cp:revision>
  <cp:lastPrinted>2014-12-01T08:56:00Z</cp:lastPrinted>
  <dcterms:created xsi:type="dcterms:W3CDTF">2014-11-05T08:23:00Z</dcterms:created>
  <dcterms:modified xsi:type="dcterms:W3CDTF">2014-12-29T03:23:00Z</dcterms:modified>
</cp:coreProperties>
</file>